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200" w:firstLine="880"/>
        <w:jc w:val="center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t>承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诺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书</w:t>
      </w:r>
    </w:p>
    <w:p w:rsidR="00544CF3" w:rsidRDefault="00BA7A3D">
      <w:pPr>
        <w:spacing w:line="58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持牌金融机构一次性落户奖励模板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544CF3" w:rsidRDefault="00544CF3">
      <w:pPr>
        <w:spacing w:line="580" w:lineRule="exact"/>
        <w:rPr>
          <w:rFonts w:ascii="黑体" w:eastAsia="黑体" w:hAnsi="黑体"/>
          <w:sz w:val="44"/>
        </w:rPr>
      </w:pP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深圳市人民政府：</w:t>
      </w: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40"/>
        </w:rPr>
      </w:pPr>
      <w:r>
        <w:rPr>
          <w:rFonts w:ascii="仿宋_GB2312" w:eastAsia="仿宋_GB2312" w:hAnsi="仿宋_GB2312" w:cs="仿宋_GB2312" w:hint="eastAsia"/>
          <w:bCs/>
          <w:sz w:val="32"/>
          <w:szCs w:val="40"/>
        </w:rPr>
        <w:t>根据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《</w:t>
      </w:r>
      <w:r w:rsidR="008218F4"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深圳市支持金融企业发展的若干措施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》（</w:t>
      </w:r>
      <w:r w:rsidR="008218F4"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深金监规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〔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20</w:t>
      </w:r>
      <w:r w:rsidR="008218F4">
        <w:rPr>
          <w:rFonts w:ascii="仿宋_GB2312" w:eastAsia="仿宋_GB2312" w:hAnsi="仿宋_GB2312" w:cs="仿宋_GB2312"/>
          <w:bCs/>
          <w:sz w:val="32"/>
          <w:szCs w:val="40"/>
        </w:rPr>
        <w:t>22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〕</w:t>
      </w:r>
      <w:r w:rsidR="008218F4">
        <w:rPr>
          <w:rFonts w:ascii="仿宋_GB2312" w:eastAsia="仿宋_GB2312" w:hAnsi="仿宋_GB2312" w:cs="仿宋_GB2312"/>
          <w:bCs/>
          <w:sz w:val="32"/>
          <w:szCs w:val="40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号）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、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《</w:t>
      </w:r>
      <w:bookmarkStart w:id="0" w:name="_GoBack"/>
      <w:r>
        <w:rPr>
          <w:rFonts w:ascii="仿宋_GB2312" w:eastAsia="仿宋_GB2312" w:hAnsi="仿宋_GB2312" w:cs="仿宋_GB2312" w:hint="eastAsia"/>
          <w:bCs/>
          <w:sz w:val="32"/>
          <w:szCs w:val="40"/>
        </w:rPr>
        <w:t>深圳市金融发展专项资金管理办法</w:t>
      </w:r>
      <w:bookmarkEnd w:id="0"/>
      <w:r>
        <w:rPr>
          <w:rFonts w:ascii="仿宋_GB2312" w:eastAsia="仿宋_GB2312" w:hAnsi="仿宋_GB2312" w:cs="仿宋_GB2312" w:hint="eastAsia"/>
          <w:bCs/>
          <w:sz w:val="32"/>
          <w:szCs w:val="40"/>
        </w:rPr>
        <w:t>》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（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深金规〔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2018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〕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5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号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）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和《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&lt;</w:t>
      </w:r>
      <w:r w:rsidR="008218F4"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 xml:space="preserve">深圳市支持金融企业发展的若干措施&gt; 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&gt;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资助项目申报操作指引》（</w:t>
      </w:r>
      <w:r w:rsidR="008218F4" w:rsidRPr="008218F4">
        <w:rPr>
          <w:rFonts w:ascii="仿宋_GB2312" w:eastAsia="仿宋_GB2312" w:hAnsi="仿宋_GB2312" w:cs="仿宋_GB2312" w:hint="eastAsia"/>
          <w:sz w:val="32"/>
          <w:szCs w:val="40"/>
        </w:rPr>
        <w:t>深金监发〔2022〕17号</w:t>
      </w:r>
      <w:r>
        <w:rPr>
          <w:rFonts w:ascii="仿宋_GB2312" w:eastAsia="仿宋_GB2312" w:hAnsi="仿宋_GB2312" w:cs="仿宋_GB2312" w:hint="eastAsia"/>
          <w:sz w:val="32"/>
          <w:szCs w:val="40"/>
        </w:rPr>
        <w:t>）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有关规定，本机构郑重承诺如下：</w:t>
      </w: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本机构自申请</w:t>
      </w:r>
      <w:r>
        <w:rPr>
          <w:rFonts w:ascii="仿宋_GB2312" w:eastAsia="仿宋_GB2312" w:hint="eastAsia"/>
          <w:sz w:val="32"/>
        </w:rPr>
        <w:t>奖励</w:t>
      </w:r>
      <w:r>
        <w:rPr>
          <w:rFonts w:ascii="仿宋_GB2312" w:eastAsia="仿宋_GB2312" w:hint="eastAsia"/>
          <w:sz w:val="32"/>
        </w:rPr>
        <w:t>获批之日起，</w:t>
      </w:r>
      <w:r>
        <w:rPr>
          <w:rFonts w:ascii="仿宋_GB2312" w:eastAsia="仿宋_GB2312" w:hint="eastAsia"/>
          <w:sz w:val="32"/>
        </w:rPr>
        <w:t>15</w:t>
      </w:r>
      <w:r>
        <w:rPr>
          <w:rFonts w:ascii="仿宋_GB2312" w:eastAsia="仿宋_GB2312" w:hint="eastAsia"/>
          <w:sz w:val="32"/>
        </w:rPr>
        <w:t>年不迁离深圳</w:t>
      </w:r>
      <w:r>
        <w:rPr>
          <w:rFonts w:ascii="仿宋_GB2312" w:eastAsia="仿宋_GB2312" w:hint="eastAsia"/>
          <w:sz w:val="32"/>
        </w:rPr>
        <w:t>。违背承诺的，参照</w:t>
      </w:r>
      <w:r w:rsidR="008218F4">
        <w:rPr>
          <w:rFonts w:ascii="仿宋_GB2312" w:eastAsia="仿宋_GB2312"/>
          <w:sz w:val="32"/>
        </w:rPr>
        <w:t>2</w:t>
      </w:r>
      <w:r>
        <w:rPr>
          <w:rFonts w:ascii="仿宋_GB2312" w:eastAsia="仿宋_GB2312" w:hint="eastAsia"/>
          <w:sz w:val="32"/>
        </w:rPr>
        <w:t>号文退回相关奖励（补贴、补助）金额，并接受</w:t>
      </w:r>
      <w:r w:rsidR="008218F4">
        <w:rPr>
          <w:rFonts w:ascii="仿宋_GB2312" w:eastAsia="仿宋_GB2312"/>
          <w:sz w:val="32"/>
        </w:rPr>
        <w:t>2</w:t>
      </w:r>
      <w:r>
        <w:rPr>
          <w:rFonts w:ascii="仿宋_GB2312" w:eastAsia="仿宋_GB2312" w:hint="eastAsia"/>
          <w:sz w:val="32"/>
        </w:rPr>
        <w:t>号文关于奖励（补贴、补助）的限制申报年限要求。</w:t>
      </w: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</w:t>
      </w:r>
      <w:r>
        <w:rPr>
          <w:rFonts w:ascii="仿宋_GB2312" w:eastAsia="仿宋_GB2312" w:hint="eastAsia"/>
          <w:sz w:val="32"/>
        </w:rPr>
        <w:t>承诺单位：</w:t>
      </w:r>
      <w:r>
        <w:rPr>
          <w:rFonts w:ascii="仿宋_GB2312" w:eastAsia="仿宋_GB2312" w:hint="eastAsia"/>
          <w:sz w:val="32"/>
        </w:rPr>
        <w:t>（单位公章）</w:t>
      </w: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ascii="仿宋_GB2312" w:eastAsia="仿宋_GB2312" w:hint="eastAsia"/>
          <w:sz w:val="32"/>
        </w:rPr>
        <w:t>月</w:t>
      </w:r>
      <w:r>
        <w:rPr>
          <w:rFonts w:ascii="仿宋_GB2312" w:eastAsia="仿宋_GB2312" w:hint="eastAsia"/>
          <w:sz w:val="32"/>
        </w:rPr>
        <w:t xml:space="preserve">  </w:t>
      </w:r>
      <w:r>
        <w:rPr>
          <w:rFonts w:ascii="仿宋_GB2312" w:eastAsia="仿宋_GB2312" w:hint="eastAsia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>日</w:t>
      </w: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800" w:firstLine="3520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lastRenderedPageBreak/>
        <w:t>承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诺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书</w:t>
      </w:r>
    </w:p>
    <w:p w:rsidR="00544CF3" w:rsidRDefault="00BA7A3D">
      <w:pPr>
        <w:spacing w:line="58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持牌金融机构购房补贴模板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544CF3" w:rsidRDefault="00544CF3">
      <w:pPr>
        <w:spacing w:line="580" w:lineRule="exact"/>
        <w:rPr>
          <w:rFonts w:ascii="黑体" w:eastAsia="黑体" w:hAnsi="黑体"/>
          <w:sz w:val="44"/>
        </w:rPr>
      </w:pP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深圳市人民政府：</w:t>
      </w:r>
    </w:p>
    <w:p w:rsidR="00544CF3" w:rsidRDefault="008218F4">
      <w:pPr>
        <w:spacing w:line="5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40"/>
        </w:rPr>
      </w:pPr>
      <w:r>
        <w:rPr>
          <w:rFonts w:ascii="仿宋_GB2312" w:eastAsia="仿宋_GB2312" w:hAnsi="仿宋_GB2312" w:cs="仿宋_GB2312" w:hint="eastAsia"/>
          <w:bCs/>
          <w:sz w:val="32"/>
          <w:szCs w:val="40"/>
        </w:rPr>
        <w:t>根据《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深圳市支持金融企业发展的若干措施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》（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深金监规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〔20</w:t>
      </w:r>
      <w:r>
        <w:rPr>
          <w:rFonts w:ascii="仿宋_GB2312" w:eastAsia="仿宋_GB2312" w:hAnsi="仿宋_GB2312" w:cs="仿宋_GB2312"/>
          <w:bCs/>
          <w:sz w:val="32"/>
          <w:szCs w:val="40"/>
        </w:rPr>
        <w:t>22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〕</w:t>
      </w:r>
      <w:r>
        <w:rPr>
          <w:rFonts w:ascii="仿宋_GB2312" w:eastAsia="仿宋_GB2312" w:hAnsi="仿宋_GB2312" w:cs="仿宋_GB2312"/>
          <w:bCs/>
          <w:sz w:val="32"/>
          <w:szCs w:val="40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号）、《深圳市金融发展专项资金管理办法》（深金规〔2018〕5号）和《&lt;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 xml:space="preserve">深圳市支持金融企业发展的若干措施&gt; 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&gt;资助项目申报操作指引》（</w:t>
      </w:r>
      <w:r w:rsidRPr="008218F4">
        <w:rPr>
          <w:rFonts w:ascii="仿宋_GB2312" w:eastAsia="仿宋_GB2312" w:hAnsi="仿宋_GB2312" w:cs="仿宋_GB2312" w:hint="eastAsia"/>
          <w:sz w:val="32"/>
          <w:szCs w:val="40"/>
        </w:rPr>
        <w:t>深金监发〔2022〕17号</w:t>
      </w:r>
      <w:r>
        <w:rPr>
          <w:rFonts w:ascii="仿宋_GB2312" w:eastAsia="仿宋_GB2312" w:hAnsi="仿宋_GB2312" w:cs="仿宋_GB2312" w:hint="eastAsia"/>
          <w:sz w:val="32"/>
          <w:szCs w:val="40"/>
        </w:rPr>
        <w:t>）</w:t>
      </w:r>
      <w:r w:rsidR="00BA7A3D">
        <w:rPr>
          <w:rFonts w:ascii="仿宋_GB2312" w:eastAsia="仿宋_GB2312" w:hAnsi="仿宋_GB2312" w:cs="仿宋_GB2312" w:hint="eastAsia"/>
          <w:bCs/>
          <w:sz w:val="32"/>
          <w:szCs w:val="40"/>
        </w:rPr>
        <w:t>有关规定，本机构郑重承诺如下：</w:t>
      </w: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本机构自申请</w:t>
      </w:r>
      <w:r>
        <w:rPr>
          <w:rFonts w:ascii="仿宋_GB2312" w:eastAsia="仿宋_GB2312" w:hint="eastAsia"/>
          <w:sz w:val="32"/>
        </w:rPr>
        <w:t>奖励</w:t>
      </w:r>
      <w:r>
        <w:rPr>
          <w:rFonts w:ascii="仿宋_GB2312" w:eastAsia="仿宋_GB2312" w:hint="eastAsia"/>
          <w:sz w:val="32"/>
        </w:rPr>
        <w:t>获批之日起，</w:t>
      </w:r>
      <w:r>
        <w:rPr>
          <w:rFonts w:ascii="仿宋_GB2312" w:eastAsia="仿宋_GB2312" w:hint="eastAsia"/>
          <w:sz w:val="32"/>
        </w:rPr>
        <w:t>15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内</w:t>
      </w:r>
      <w:r>
        <w:rPr>
          <w:rFonts w:ascii="仿宋_GB2312" w:eastAsia="仿宋_GB2312" w:hint="eastAsia"/>
          <w:sz w:val="32"/>
        </w:rPr>
        <w:t>不迁离深圳</w:t>
      </w:r>
      <w:r>
        <w:rPr>
          <w:rFonts w:ascii="仿宋_GB2312" w:eastAsia="仿宋_GB2312" w:hint="eastAsia"/>
          <w:sz w:val="32"/>
        </w:rPr>
        <w:t>；</w:t>
      </w:r>
      <w:r>
        <w:rPr>
          <w:rFonts w:ascii="仿宋_GB2312" w:eastAsia="仿宋_GB2312" w:hint="eastAsia"/>
          <w:sz w:val="32"/>
        </w:rPr>
        <w:t>享受</w:t>
      </w:r>
      <w:r>
        <w:rPr>
          <w:rFonts w:ascii="仿宋_GB2312" w:eastAsia="仿宋_GB2312" w:hint="eastAsia"/>
          <w:sz w:val="32"/>
        </w:rPr>
        <w:t>购房</w:t>
      </w:r>
      <w:r>
        <w:rPr>
          <w:rFonts w:ascii="仿宋_GB2312" w:eastAsia="仿宋_GB2312" w:hint="eastAsia"/>
          <w:sz w:val="32"/>
        </w:rPr>
        <w:t>补贴的办公用房</w:t>
      </w:r>
      <w:r>
        <w:rPr>
          <w:rFonts w:ascii="仿宋_GB2312" w:eastAsia="仿宋_GB2312" w:hint="eastAsia"/>
          <w:sz w:val="32"/>
        </w:rPr>
        <w:t>10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（</w:t>
      </w:r>
      <w:r>
        <w:rPr>
          <w:rFonts w:ascii="仿宋_GB2312" w:eastAsia="仿宋_GB2312" w:hint="eastAsia"/>
          <w:sz w:val="32"/>
        </w:rPr>
        <w:t>一级分支机构为</w:t>
      </w:r>
      <w:r>
        <w:rPr>
          <w:rFonts w:ascii="仿宋_GB2312" w:eastAsia="仿宋_GB2312" w:hint="eastAsia"/>
          <w:sz w:val="32"/>
        </w:rPr>
        <w:t>5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）</w:t>
      </w:r>
      <w:r>
        <w:rPr>
          <w:rFonts w:ascii="仿宋_GB2312" w:eastAsia="仿宋_GB2312" w:hint="eastAsia"/>
          <w:sz w:val="32"/>
        </w:rPr>
        <w:t>内不对外租售</w:t>
      </w:r>
      <w:r>
        <w:rPr>
          <w:rFonts w:ascii="仿宋_GB2312" w:eastAsia="仿宋_GB2312" w:hint="eastAsia"/>
          <w:sz w:val="32"/>
        </w:rPr>
        <w:t>。违背承诺的，参照</w:t>
      </w:r>
      <w:r w:rsidR="008218F4">
        <w:rPr>
          <w:rFonts w:ascii="仿宋_GB2312" w:eastAsia="仿宋_GB2312"/>
          <w:sz w:val="32"/>
        </w:rPr>
        <w:t>2</w:t>
      </w:r>
      <w:r>
        <w:rPr>
          <w:rFonts w:ascii="仿宋_GB2312" w:eastAsia="仿宋_GB2312" w:hint="eastAsia"/>
          <w:sz w:val="32"/>
        </w:rPr>
        <w:t>号文退回相关奖励（补贴、补助）金额，并接受</w:t>
      </w:r>
      <w:r w:rsidR="008218F4">
        <w:rPr>
          <w:rFonts w:ascii="仿宋_GB2312" w:eastAsia="仿宋_GB2312"/>
          <w:sz w:val="32"/>
        </w:rPr>
        <w:t>2</w:t>
      </w:r>
      <w:r>
        <w:rPr>
          <w:rFonts w:ascii="仿宋_GB2312" w:eastAsia="仿宋_GB2312" w:hint="eastAsia"/>
          <w:sz w:val="32"/>
        </w:rPr>
        <w:t>号文关于奖励（补贴、补助）的限制申报年限要求。</w:t>
      </w:r>
    </w:p>
    <w:p w:rsidR="00544CF3" w:rsidRPr="008218F4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</w:t>
      </w:r>
      <w:r>
        <w:rPr>
          <w:rFonts w:ascii="仿宋_GB2312" w:eastAsia="仿宋_GB2312" w:hint="eastAsia"/>
          <w:sz w:val="32"/>
        </w:rPr>
        <w:t>承诺单位：</w:t>
      </w:r>
      <w:r>
        <w:rPr>
          <w:rFonts w:ascii="仿宋_GB2312" w:eastAsia="仿宋_GB2312" w:hint="eastAsia"/>
          <w:sz w:val="32"/>
        </w:rPr>
        <w:t>（单位公章）</w:t>
      </w: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ascii="仿宋_GB2312" w:eastAsia="仿宋_GB2312" w:hint="eastAsia"/>
          <w:sz w:val="32"/>
        </w:rPr>
        <w:t>月</w:t>
      </w:r>
      <w:r>
        <w:rPr>
          <w:rFonts w:ascii="仿宋_GB2312" w:eastAsia="仿宋_GB2312" w:hint="eastAsia"/>
          <w:sz w:val="32"/>
        </w:rPr>
        <w:t xml:space="preserve">  </w:t>
      </w:r>
      <w:r>
        <w:rPr>
          <w:rFonts w:ascii="仿宋_GB2312" w:eastAsia="仿宋_GB2312" w:hint="eastAsia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>日</w:t>
      </w: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800" w:firstLine="3520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lastRenderedPageBreak/>
        <w:t>承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诺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书</w:t>
      </w:r>
    </w:p>
    <w:p w:rsidR="00544CF3" w:rsidRDefault="00BA7A3D">
      <w:pPr>
        <w:spacing w:line="58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股权投资类企业落户奖励模板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544CF3" w:rsidRDefault="00544CF3">
      <w:pPr>
        <w:spacing w:line="580" w:lineRule="exact"/>
        <w:rPr>
          <w:rFonts w:ascii="黑体" w:eastAsia="黑体" w:hAnsi="黑体"/>
          <w:sz w:val="44"/>
        </w:rPr>
      </w:pP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深圳市人民政府：</w:t>
      </w:r>
    </w:p>
    <w:p w:rsidR="00544CF3" w:rsidRDefault="008218F4">
      <w:pPr>
        <w:spacing w:line="5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40"/>
        </w:rPr>
      </w:pPr>
      <w:r>
        <w:rPr>
          <w:rFonts w:ascii="仿宋_GB2312" w:eastAsia="仿宋_GB2312" w:hAnsi="仿宋_GB2312" w:cs="仿宋_GB2312" w:hint="eastAsia"/>
          <w:bCs/>
          <w:sz w:val="32"/>
          <w:szCs w:val="40"/>
        </w:rPr>
        <w:t>根据《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深圳市支持金融企业发展的若干措施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》（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深金监规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〔20</w:t>
      </w:r>
      <w:r>
        <w:rPr>
          <w:rFonts w:ascii="仿宋_GB2312" w:eastAsia="仿宋_GB2312" w:hAnsi="仿宋_GB2312" w:cs="仿宋_GB2312"/>
          <w:bCs/>
          <w:sz w:val="32"/>
          <w:szCs w:val="40"/>
        </w:rPr>
        <w:t>22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〕</w:t>
      </w:r>
      <w:r>
        <w:rPr>
          <w:rFonts w:ascii="仿宋_GB2312" w:eastAsia="仿宋_GB2312" w:hAnsi="仿宋_GB2312" w:cs="仿宋_GB2312"/>
          <w:bCs/>
          <w:sz w:val="32"/>
          <w:szCs w:val="40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号）、《深圳市金融发展专项资金管理办法》（深金规〔2018〕5号）和《&lt;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 xml:space="preserve">深圳市支持金融企业发展的若干措施&gt; 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&gt;资助项目申报操作指引》（</w:t>
      </w:r>
      <w:r w:rsidRPr="008218F4">
        <w:rPr>
          <w:rFonts w:ascii="仿宋_GB2312" w:eastAsia="仿宋_GB2312" w:hAnsi="仿宋_GB2312" w:cs="仿宋_GB2312" w:hint="eastAsia"/>
          <w:sz w:val="32"/>
          <w:szCs w:val="40"/>
        </w:rPr>
        <w:t>深金监发〔2022〕17号</w:t>
      </w:r>
      <w:r>
        <w:rPr>
          <w:rFonts w:ascii="仿宋_GB2312" w:eastAsia="仿宋_GB2312" w:hAnsi="仿宋_GB2312" w:cs="仿宋_GB2312" w:hint="eastAsia"/>
          <w:sz w:val="32"/>
          <w:szCs w:val="40"/>
        </w:rPr>
        <w:t>）</w:t>
      </w:r>
      <w:r w:rsidR="00BA7A3D">
        <w:rPr>
          <w:rFonts w:ascii="仿宋_GB2312" w:eastAsia="仿宋_GB2312" w:hAnsi="仿宋_GB2312" w:cs="仿宋_GB2312" w:hint="eastAsia"/>
          <w:bCs/>
          <w:sz w:val="32"/>
          <w:szCs w:val="40"/>
        </w:rPr>
        <w:t>有关规定</w:t>
      </w:r>
      <w:r w:rsidR="00BA7A3D">
        <w:rPr>
          <w:rFonts w:ascii="仿宋_GB2312" w:eastAsia="仿宋_GB2312" w:hAnsi="仿宋_GB2312" w:cs="仿宋_GB2312" w:hint="eastAsia"/>
          <w:bCs/>
          <w:sz w:val="32"/>
          <w:szCs w:val="40"/>
        </w:rPr>
        <w:t>，本机构郑重承诺如下：</w:t>
      </w: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本机构自申请</w:t>
      </w:r>
      <w:r>
        <w:rPr>
          <w:rFonts w:ascii="仿宋_GB2312" w:eastAsia="仿宋_GB2312" w:hint="eastAsia"/>
          <w:sz w:val="32"/>
        </w:rPr>
        <w:t>奖励</w:t>
      </w:r>
      <w:r>
        <w:rPr>
          <w:rFonts w:ascii="仿宋_GB2312" w:eastAsia="仿宋_GB2312" w:hint="eastAsia"/>
          <w:sz w:val="32"/>
        </w:rPr>
        <w:t>获批之日起，</w:t>
      </w:r>
      <w:r>
        <w:rPr>
          <w:rFonts w:ascii="仿宋_GB2312" w:eastAsia="仿宋_GB2312" w:hint="eastAsia"/>
          <w:sz w:val="32"/>
        </w:rPr>
        <w:t>15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内</w:t>
      </w:r>
      <w:r>
        <w:rPr>
          <w:rFonts w:ascii="仿宋_GB2312" w:eastAsia="仿宋_GB2312" w:hint="eastAsia"/>
          <w:sz w:val="32"/>
        </w:rPr>
        <w:t>不迁离深圳</w:t>
      </w:r>
      <w:r>
        <w:rPr>
          <w:rFonts w:ascii="仿宋_GB2312" w:eastAsia="仿宋_GB2312" w:hint="eastAsia"/>
          <w:sz w:val="32"/>
        </w:rPr>
        <w:t>；投资于深圳的项目发生减持、并购等退出行为时所涉及的税费在深圳缴纳。违背承诺的，参照</w:t>
      </w:r>
      <w:r w:rsidR="008218F4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号文退回相关奖励（补贴、补助）金额，并接受</w:t>
      </w:r>
      <w:r w:rsidR="008218F4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号文关于奖励（补贴、补助）的限制申报年限要求。</w:t>
      </w: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</w:t>
      </w:r>
      <w:r>
        <w:rPr>
          <w:rFonts w:ascii="仿宋_GB2312" w:eastAsia="仿宋_GB2312" w:hint="eastAsia"/>
          <w:sz w:val="32"/>
        </w:rPr>
        <w:t xml:space="preserve">         </w:t>
      </w:r>
      <w:r>
        <w:rPr>
          <w:rFonts w:ascii="仿宋_GB2312" w:eastAsia="仿宋_GB2312" w:hint="eastAsia"/>
          <w:sz w:val="32"/>
        </w:rPr>
        <w:t>承诺单位：</w:t>
      </w:r>
      <w:r>
        <w:rPr>
          <w:rFonts w:ascii="仿宋_GB2312" w:eastAsia="仿宋_GB2312" w:hint="eastAsia"/>
          <w:sz w:val="32"/>
        </w:rPr>
        <w:t>（单位公章）</w:t>
      </w: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ascii="仿宋_GB2312" w:eastAsia="仿宋_GB2312" w:hint="eastAsia"/>
          <w:sz w:val="32"/>
        </w:rPr>
        <w:t>月</w:t>
      </w:r>
      <w:r>
        <w:rPr>
          <w:rFonts w:ascii="仿宋_GB2312" w:eastAsia="仿宋_GB2312" w:hint="eastAsia"/>
          <w:sz w:val="32"/>
        </w:rPr>
        <w:t xml:space="preserve">  </w:t>
      </w:r>
      <w:r>
        <w:rPr>
          <w:rFonts w:ascii="仿宋_GB2312" w:eastAsia="仿宋_GB2312" w:hint="eastAsia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>日</w:t>
      </w: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8218F4" w:rsidRDefault="008218F4">
      <w:pPr>
        <w:spacing w:line="580" w:lineRule="exact"/>
        <w:rPr>
          <w:rFonts w:ascii="仿宋_GB2312" w:eastAsia="仿宋_GB2312" w:hint="eastAsia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800" w:firstLine="3520"/>
        <w:rPr>
          <w:rFonts w:ascii="黑体" w:eastAsia="黑体" w:hAnsi="黑体"/>
          <w:sz w:val="44"/>
        </w:rPr>
      </w:pPr>
      <w:r>
        <w:rPr>
          <w:rFonts w:ascii="黑体" w:eastAsia="黑体" w:hAnsi="黑体" w:hint="eastAsia"/>
          <w:sz w:val="44"/>
        </w:rPr>
        <w:lastRenderedPageBreak/>
        <w:t>承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诺</w:t>
      </w:r>
      <w:r>
        <w:rPr>
          <w:rFonts w:ascii="黑体" w:eastAsia="黑体" w:hAnsi="黑体" w:hint="eastAsia"/>
          <w:sz w:val="44"/>
        </w:rPr>
        <w:t xml:space="preserve"> </w:t>
      </w:r>
      <w:r>
        <w:rPr>
          <w:rFonts w:ascii="黑体" w:eastAsia="黑体" w:hAnsi="黑体" w:hint="eastAsia"/>
          <w:sz w:val="44"/>
        </w:rPr>
        <w:t>书</w:t>
      </w:r>
    </w:p>
    <w:p w:rsidR="00544CF3" w:rsidRDefault="00BA7A3D">
      <w:pPr>
        <w:spacing w:line="580" w:lineRule="exac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(</w:t>
      </w:r>
      <w:r>
        <w:rPr>
          <w:rFonts w:ascii="黑体" w:eastAsia="黑体" w:hAnsi="黑体" w:hint="eastAsia"/>
          <w:sz w:val="32"/>
          <w:szCs w:val="32"/>
        </w:rPr>
        <w:t>股权投资类企业购房补贴模板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544CF3" w:rsidRDefault="00544CF3">
      <w:pPr>
        <w:spacing w:line="580" w:lineRule="exact"/>
        <w:rPr>
          <w:rFonts w:ascii="黑体" w:eastAsia="黑体" w:hAnsi="黑体"/>
          <w:sz w:val="44"/>
        </w:rPr>
      </w:pP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深圳市人民政府：</w:t>
      </w:r>
    </w:p>
    <w:p w:rsidR="00544CF3" w:rsidRDefault="008218F4">
      <w:pPr>
        <w:spacing w:line="58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40"/>
        </w:rPr>
      </w:pPr>
      <w:r>
        <w:rPr>
          <w:rFonts w:ascii="仿宋_GB2312" w:eastAsia="仿宋_GB2312" w:hAnsi="仿宋_GB2312" w:cs="仿宋_GB2312" w:hint="eastAsia"/>
          <w:bCs/>
          <w:sz w:val="32"/>
          <w:szCs w:val="40"/>
        </w:rPr>
        <w:t>根据《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深圳市支持金融企业发展的若干措施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》（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>深金监规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〔20</w:t>
      </w:r>
      <w:r>
        <w:rPr>
          <w:rFonts w:ascii="仿宋_GB2312" w:eastAsia="仿宋_GB2312" w:hAnsi="仿宋_GB2312" w:cs="仿宋_GB2312"/>
          <w:bCs/>
          <w:sz w:val="32"/>
          <w:szCs w:val="40"/>
        </w:rPr>
        <w:t>22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〕</w:t>
      </w:r>
      <w:r>
        <w:rPr>
          <w:rFonts w:ascii="仿宋_GB2312" w:eastAsia="仿宋_GB2312" w:hAnsi="仿宋_GB2312" w:cs="仿宋_GB2312"/>
          <w:bCs/>
          <w:sz w:val="32"/>
          <w:szCs w:val="40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号）、《深圳市金融发展专项资金管理办法》（深金规〔2018〕5号）和《&lt;</w:t>
      </w:r>
      <w:r w:rsidRPr="008218F4">
        <w:rPr>
          <w:rFonts w:ascii="仿宋_GB2312" w:eastAsia="仿宋_GB2312" w:hAnsi="仿宋_GB2312" w:cs="仿宋_GB2312" w:hint="eastAsia"/>
          <w:bCs/>
          <w:sz w:val="32"/>
          <w:szCs w:val="40"/>
        </w:rPr>
        <w:t xml:space="preserve">深圳市支持金融企业发展的若干措施&gt; </w:t>
      </w:r>
      <w:r>
        <w:rPr>
          <w:rFonts w:ascii="仿宋_GB2312" w:eastAsia="仿宋_GB2312" w:hAnsi="仿宋_GB2312" w:cs="仿宋_GB2312" w:hint="eastAsia"/>
          <w:bCs/>
          <w:sz w:val="32"/>
          <w:szCs w:val="40"/>
        </w:rPr>
        <w:t>&gt;资助项目申报操作指引》（</w:t>
      </w:r>
      <w:r w:rsidRPr="008218F4">
        <w:rPr>
          <w:rFonts w:ascii="仿宋_GB2312" w:eastAsia="仿宋_GB2312" w:hAnsi="仿宋_GB2312" w:cs="仿宋_GB2312" w:hint="eastAsia"/>
          <w:sz w:val="32"/>
          <w:szCs w:val="40"/>
        </w:rPr>
        <w:t>深金监发〔2022〕17号</w:t>
      </w:r>
      <w:r>
        <w:rPr>
          <w:rFonts w:ascii="仿宋_GB2312" w:eastAsia="仿宋_GB2312" w:hAnsi="仿宋_GB2312" w:cs="仿宋_GB2312" w:hint="eastAsia"/>
          <w:sz w:val="32"/>
          <w:szCs w:val="40"/>
        </w:rPr>
        <w:t>）</w:t>
      </w:r>
      <w:r w:rsidR="00BA7A3D">
        <w:rPr>
          <w:rFonts w:ascii="仿宋_GB2312" w:eastAsia="仿宋_GB2312" w:hAnsi="仿宋_GB2312" w:cs="仿宋_GB2312" w:hint="eastAsia"/>
          <w:bCs/>
          <w:sz w:val="32"/>
          <w:szCs w:val="40"/>
        </w:rPr>
        <w:t>有关规定，本机构郑重承诺如下：</w:t>
      </w: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本机构自申请</w:t>
      </w:r>
      <w:r>
        <w:rPr>
          <w:rFonts w:ascii="仿宋_GB2312" w:eastAsia="仿宋_GB2312" w:hint="eastAsia"/>
          <w:sz w:val="32"/>
        </w:rPr>
        <w:t>奖励</w:t>
      </w:r>
      <w:r>
        <w:rPr>
          <w:rFonts w:ascii="仿宋_GB2312" w:eastAsia="仿宋_GB2312" w:hint="eastAsia"/>
          <w:sz w:val="32"/>
        </w:rPr>
        <w:t>获批之日起，</w:t>
      </w:r>
      <w:r>
        <w:rPr>
          <w:rFonts w:ascii="仿宋_GB2312" w:eastAsia="仿宋_GB2312" w:hint="eastAsia"/>
          <w:sz w:val="32"/>
        </w:rPr>
        <w:t>15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内</w:t>
      </w:r>
      <w:r>
        <w:rPr>
          <w:rFonts w:ascii="仿宋_GB2312" w:eastAsia="仿宋_GB2312" w:hint="eastAsia"/>
          <w:sz w:val="32"/>
        </w:rPr>
        <w:t>不迁离深圳</w:t>
      </w:r>
      <w:r>
        <w:rPr>
          <w:rFonts w:ascii="仿宋_GB2312" w:eastAsia="仿宋_GB2312" w:hint="eastAsia"/>
          <w:sz w:val="32"/>
        </w:rPr>
        <w:t>；</w:t>
      </w:r>
      <w:r>
        <w:rPr>
          <w:rFonts w:ascii="仿宋_GB2312" w:eastAsia="仿宋_GB2312" w:hint="eastAsia"/>
          <w:sz w:val="32"/>
        </w:rPr>
        <w:t>享受</w:t>
      </w:r>
      <w:r>
        <w:rPr>
          <w:rFonts w:ascii="仿宋_GB2312" w:eastAsia="仿宋_GB2312" w:hint="eastAsia"/>
          <w:sz w:val="32"/>
        </w:rPr>
        <w:t>购房</w:t>
      </w:r>
      <w:r>
        <w:rPr>
          <w:rFonts w:ascii="仿宋_GB2312" w:eastAsia="仿宋_GB2312" w:hint="eastAsia"/>
          <w:sz w:val="32"/>
        </w:rPr>
        <w:t>补贴的办公用房</w:t>
      </w:r>
      <w:r>
        <w:rPr>
          <w:rFonts w:ascii="仿宋_GB2312" w:eastAsia="仿宋_GB2312" w:hint="eastAsia"/>
          <w:sz w:val="32"/>
        </w:rPr>
        <w:t>10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（</w:t>
      </w:r>
      <w:r>
        <w:rPr>
          <w:rFonts w:ascii="仿宋_GB2312" w:eastAsia="仿宋_GB2312" w:hint="eastAsia"/>
          <w:sz w:val="32"/>
        </w:rPr>
        <w:t>一级分支机构为</w:t>
      </w:r>
      <w:r>
        <w:rPr>
          <w:rFonts w:ascii="仿宋_GB2312" w:eastAsia="仿宋_GB2312" w:hint="eastAsia"/>
          <w:sz w:val="32"/>
        </w:rPr>
        <w:t>5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>）</w:t>
      </w:r>
      <w:r>
        <w:rPr>
          <w:rFonts w:ascii="仿宋_GB2312" w:eastAsia="仿宋_GB2312" w:hint="eastAsia"/>
          <w:sz w:val="32"/>
        </w:rPr>
        <w:t>内不对外租售</w:t>
      </w:r>
      <w:r>
        <w:rPr>
          <w:rFonts w:ascii="仿宋_GB2312" w:eastAsia="仿宋_GB2312" w:hint="eastAsia"/>
          <w:sz w:val="32"/>
        </w:rPr>
        <w:t>；投资于深圳的项目发生减持、并购等退出行为时所涉及的税费在深圳缴纳。违背承诺的，参照</w:t>
      </w:r>
      <w:r w:rsidR="008218F4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号文退回相关奖励（补贴、补助）金额，并接受</w:t>
      </w:r>
      <w:r w:rsidR="008218F4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号文关于奖励（补贴、补助）的限制申报年限要求。</w:t>
      </w: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</w:p>
    <w:p w:rsidR="00544CF3" w:rsidRDefault="00BA7A3D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</w:t>
      </w:r>
      <w:r>
        <w:rPr>
          <w:rFonts w:ascii="仿宋_GB2312" w:eastAsia="仿宋_GB2312" w:hint="eastAsia"/>
          <w:sz w:val="32"/>
        </w:rPr>
        <w:t>承诺单位：</w:t>
      </w:r>
      <w:r>
        <w:rPr>
          <w:rFonts w:ascii="仿宋_GB2312" w:eastAsia="仿宋_GB2312" w:hint="eastAsia"/>
          <w:sz w:val="32"/>
        </w:rPr>
        <w:t>（单位公章）</w:t>
      </w:r>
    </w:p>
    <w:p w:rsidR="00544CF3" w:rsidRDefault="00BA7A3D">
      <w:pPr>
        <w:spacing w:line="58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</w:t>
      </w:r>
      <w:r>
        <w:rPr>
          <w:rFonts w:ascii="仿宋_GB2312" w:eastAsia="仿宋_GB2312" w:hint="eastAsia"/>
          <w:sz w:val="32"/>
        </w:rPr>
        <w:t>年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ascii="仿宋_GB2312" w:eastAsia="仿宋_GB2312" w:hint="eastAsia"/>
          <w:sz w:val="32"/>
        </w:rPr>
        <w:t>月</w:t>
      </w:r>
      <w:r>
        <w:rPr>
          <w:rFonts w:ascii="仿宋_GB2312" w:eastAsia="仿宋_GB2312" w:hint="eastAsia"/>
          <w:sz w:val="32"/>
        </w:rPr>
        <w:t xml:space="preserve">  </w:t>
      </w:r>
      <w:r>
        <w:rPr>
          <w:rFonts w:ascii="仿宋_GB2312" w:eastAsia="仿宋_GB2312" w:hint="eastAsia"/>
          <w:sz w:val="32"/>
        </w:rPr>
        <w:t xml:space="preserve"> </w:t>
      </w:r>
      <w:r>
        <w:rPr>
          <w:rFonts w:ascii="仿宋_GB2312" w:eastAsia="仿宋_GB2312" w:hint="eastAsia"/>
          <w:sz w:val="32"/>
        </w:rPr>
        <w:t>日</w:t>
      </w: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p w:rsidR="00544CF3" w:rsidRDefault="00544CF3">
      <w:pPr>
        <w:spacing w:line="580" w:lineRule="exact"/>
        <w:rPr>
          <w:rFonts w:ascii="仿宋_GB2312" w:eastAsia="仿宋_GB2312"/>
          <w:sz w:val="32"/>
        </w:rPr>
      </w:pPr>
    </w:p>
    <w:sectPr w:rsidR="00544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A3D" w:rsidRDefault="00BA7A3D" w:rsidP="008218F4">
      <w:r>
        <w:separator/>
      </w:r>
    </w:p>
  </w:endnote>
  <w:endnote w:type="continuationSeparator" w:id="0">
    <w:p w:rsidR="00BA7A3D" w:rsidRDefault="00BA7A3D" w:rsidP="00821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A3D" w:rsidRDefault="00BA7A3D" w:rsidP="008218F4">
      <w:r>
        <w:separator/>
      </w:r>
    </w:p>
  </w:footnote>
  <w:footnote w:type="continuationSeparator" w:id="0">
    <w:p w:rsidR="00BA7A3D" w:rsidRDefault="00BA7A3D" w:rsidP="008218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3D8"/>
    <w:rsid w:val="001A5569"/>
    <w:rsid w:val="002B2F05"/>
    <w:rsid w:val="0042243B"/>
    <w:rsid w:val="004574EF"/>
    <w:rsid w:val="00544CF3"/>
    <w:rsid w:val="005943D8"/>
    <w:rsid w:val="006221BF"/>
    <w:rsid w:val="008218F4"/>
    <w:rsid w:val="00A00683"/>
    <w:rsid w:val="00A151E4"/>
    <w:rsid w:val="00A65CA3"/>
    <w:rsid w:val="00BA7A3D"/>
    <w:rsid w:val="00E523BB"/>
    <w:rsid w:val="00E74BA5"/>
    <w:rsid w:val="00F07FB5"/>
    <w:rsid w:val="00F1326F"/>
    <w:rsid w:val="31193B98"/>
    <w:rsid w:val="3BF37807"/>
    <w:rsid w:val="3F735AEC"/>
    <w:rsid w:val="501A0EE6"/>
    <w:rsid w:val="506602E6"/>
    <w:rsid w:val="50A16CAB"/>
    <w:rsid w:val="572A3F45"/>
    <w:rsid w:val="59D72C6E"/>
    <w:rsid w:val="617861D3"/>
    <w:rsid w:val="6F0C7437"/>
    <w:rsid w:val="6F34137D"/>
    <w:rsid w:val="7A22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F6EFD"/>
  <w15:docId w15:val="{90B7A0F2-E518-48C4-8EB0-3CDE43C4D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220</Words>
  <Characters>1256</Characters>
  <Application>Microsoft Office Word</Application>
  <DocSecurity>0</DocSecurity>
  <Lines>10</Lines>
  <Paragraphs>2</Paragraphs>
  <ScaleCrop>false</ScaleCrop>
  <Company>Chinese ORG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易家玉</cp:lastModifiedBy>
  <cp:revision>5</cp:revision>
  <dcterms:created xsi:type="dcterms:W3CDTF">2018-04-27T02:11:00Z</dcterms:created>
  <dcterms:modified xsi:type="dcterms:W3CDTF">2022-06-09T02:42:00Z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