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hint="eastAsia" w:ascii="CESI仿宋-GB2312" w:hAnsi="CESI仿宋-GB2312" w:eastAsia="CESI仿宋-GB2312" w:cs="CESI仿宋-GB2312"/>
          <w:sz w:val="32"/>
          <w:szCs w:val="32"/>
        </w:rPr>
        <w:t>附件：</w:t>
      </w:r>
    </w:p>
    <w:p>
      <w:pPr>
        <w:spacing w:after="240"/>
        <w:jc w:val="center"/>
        <w:rPr>
          <w:rFonts w:hint="eastAsia" w:ascii="黑体" w:hAnsi="黑体" w:eastAsia="黑体"/>
          <w:b/>
          <w:sz w:val="32"/>
          <w:szCs w:val="32"/>
        </w:rPr>
      </w:pPr>
      <w:r>
        <w:rPr>
          <w:rFonts w:ascii="黑体" w:hAnsi="黑体" w:eastAsia="黑体"/>
          <w:b/>
          <w:sz w:val="32"/>
          <w:szCs w:val="32"/>
        </w:rPr>
        <w:t>20</w:t>
      </w:r>
      <w:r>
        <w:rPr>
          <w:rFonts w:hint="eastAsia" w:ascii="黑体" w:hAnsi="黑体" w:eastAsia="黑体"/>
          <w:b/>
          <w:sz w:val="32"/>
          <w:szCs w:val="32"/>
        </w:rPr>
        <w:t>22年度</w:t>
      </w:r>
      <w:r>
        <w:rPr>
          <w:rFonts w:ascii="黑体" w:hAnsi="黑体" w:eastAsia="黑体"/>
          <w:b/>
          <w:sz w:val="32"/>
          <w:szCs w:val="32"/>
        </w:rPr>
        <w:t>前海（三湾片区）建设工程</w:t>
      </w:r>
      <w:r>
        <w:rPr>
          <w:rFonts w:hint="eastAsia" w:ascii="黑体" w:hAnsi="黑体" w:eastAsia="黑体"/>
          <w:b/>
          <w:sz w:val="32"/>
          <w:szCs w:val="32"/>
        </w:rPr>
        <w:t>劳动竞赛优秀团队名单</w:t>
      </w:r>
    </w:p>
    <w:tbl>
      <w:tblPr>
        <w:tblStyle w:val="3"/>
        <w:tblW w:w="1513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5"/>
        <w:gridCol w:w="22"/>
        <w:gridCol w:w="2415"/>
        <w:gridCol w:w="8"/>
        <w:gridCol w:w="3510"/>
        <w:gridCol w:w="7"/>
        <w:gridCol w:w="7590"/>
        <w:gridCol w:w="30"/>
        <w:gridCol w:w="7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  <w:jc w:val="center"/>
        </w:trPr>
        <w:tc>
          <w:tcPr>
            <w:tcW w:w="787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序号</w:t>
            </w:r>
          </w:p>
        </w:tc>
        <w:tc>
          <w:tcPr>
            <w:tcW w:w="2415" w:type="dxa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团队名称</w:t>
            </w:r>
          </w:p>
        </w:tc>
        <w:tc>
          <w:tcPr>
            <w:tcW w:w="3525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团队成员</w:t>
            </w:r>
          </w:p>
        </w:tc>
        <w:tc>
          <w:tcPr>
            <w:tcW w:w="762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先进事迹</w:t>
            </w:r>
          </w:p>
        </w:tc>
        <w:tc>
          <w:tcPr>
            <w:tcW w:w="786" w:type="dxa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78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24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深圳市前海-南山排水深隧系统工程土建I标项目经理部</w:t>
            </w:r>
          </w:p>
        </w:tc>
        <w:tc>
          <w:tcPr>
            <w:tcW w:w="352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中铁隧道局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集团有限公司：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黄从刚、王申宇、孟迪、史兵见、胡兆文、潘俊、黄炳益、田金桃、左锋锋、冯举、姬小涛</w:t>
            </w:r>
          </w:p>
        </w:tc>
        <w:tc>
          <w:tcPr>
            <w:tcW w:w="762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480" w:firstLineChars="200"/>
              <w:textAlignment w:val="auto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项目紧密围绕推进项目进展为重点，期间完成2条盾构区间隧道贯通、深层暗挖隧道贯通、主体结构封顶，其中主线盾构隧洞安全下穿9/11/1三条地铁营运线等，未发生任何安全质量疫情事故/事件。相关单位/机构多次莅临项目参观/学习/交流/指导，现场安全、质量、文明施工得到社会各界一致好评。并在各级评比机构中，项目安全质量文明施工管控始终保持前列；于2022年11月荣获2022年建设工程项目施工工地安全生产标准化学习交流项目国家级奖项。</w:t>
            </w:r>
          </w:p>
        </w:tc>
        <w:tc>
          <w:tcPr>
            <w:tcW w:w="7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78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24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自贸时代中心团队</w:t>
            </w:r>
          </w:p>
        </w:tc>
        <w:tc>
          <w:tcPr>
            <w:tcW w:w="352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中国建筑一局（集团）有限公司：王峰、邓莉兰、王洋、田树志、南岳、郑文锦、张学贵、王伟弘、袁英熙、常超</w:t>
            </w:r>
          </w:p>
        </w:tc>
        <w:tc>
          <w:tcPr>
            <w:tcW w:w="7620" w:type="dxa"/>
            <w:gridSpan w:val="2"/>
            <w:noWrap w:val="0"/>
            <w:vAlign w:val="center"/>
          </w:tcPr>
          <w:p>
            <w:pPr>
              <w:rPr>
                <w:rFonts w:hint="eastAsia" w:ascii="Calibri" w:hAnsi="Calibri" w:eastAsia="宋体" w:cs="Times New Roman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  <w:t>项目实现了自开工以来无安全事故发生。在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第三方巡查中</w:t>
            </w:r>
            <w:r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  <w:t>6月份以来稳居前3，在三季度、四季度综合排名中分别位列第2名和第1名。</w:t>
            </w:r>
            <w:r>
              <w:rPr>
                <w:rFonts w:hint="default" w:ascii="仿宋_GB2312" w:hAnsi="仿宋_GB2312" w:eastAsia="仿宋_GB2312" w:cs="仿宋_GB2312"/>
                <w:sz w:val="24"/>
                <w:lang w:eastAsia="zh-CN"/>
              </w:rPr>
              <w:t>质量管理上</w:t>
            </w:r>
            <w:r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  <w:t>严格落实样板引路、实测实量等质量管理制度，确保高质量开发建设。质量排名自5月份以来稳居前3，在二季度综合排名中位列第4名。</w:t>
            </w:r>
            <w:r>
              <w:rPr>
                <w:rFonts w:hint="default" w:ascii="仿宋_GB2312" w:hAnsi="仿宋_GB2312" w:eastAsia="仿宋_GB2312" w:cs="仿宋_GB2312"/>
                <w:sz w:val="24"/>
              </w:rPr>
              <w:t>在2022年度“前海工匠”活动中，荣</w:t>
            </w:r>
            <w:r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获25项工匠个人奖及1项优秀团队奖。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  <w:t>项目</w:t>
            </w:r>
            <w:r>
              <w:rPr>
                <w:rFonts w:hint="default" w:ascii="仿宋_GB2312" w:hAnsi="仿宋_GB2312" w:eastAsia="仿宋_GB2312" w:cs="仿宋_GB2312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  <w:t>努力克服了各种困难，确保工期进度按照总控计划顺利推进，完成固定资产投资4.9亿元，较计划投资额完成率达121%。</w:t>
            </w:r>
          </w:p>
        </w:tc>
        <w:tc>
          <w:tcPr>
            <w:tcW w:w="786" w:type="dxa"/>
            <w:noWrap w:val="0"/>
            <w:vAlign w:val="center"/>
          </w:tcPr>
          <w:p>
            <w:pPr>
              <w:rPr>
                <w:rFonts w:hint="eastAsia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7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244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天健前海T204-0142宗地项目施工总承包管理团队</w:t>
            </w:r>
          </w:p>
        </w:tc>
        <w:tc>
          <w:tcPr>
            <w:tcW w:w="35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深圳市市政工程总公司：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黄绍用、王睿、李建超、陈俊鸿、张财勇</w:t>
            </w:r>
          </w:p>
        </w:tc>
        <w:tc>
          <w:tcPr>
            <w:tcW w:w="759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left"/>
              <w:textAlignment w:val="auto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安全方面：</w:t>
            </w:r>
            <w:r>
              <w:rPr>
                <w:rFonts w:hint="default" w:ascii="仿宋_GB2312" w:hAnsi="仿宋_GB2312" w:eastAsia="仿宋_GB2312" w:cs="仿宋_GB2312"/>
                <w:sz w:val="24"/>
                <w:szCs w:val="24"/>
              </w:rPr>
              <w:t>项目落实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“工人安全再教育、分包单位安全评分、现场作业安全红黑榜、工人与管理人员考核清退制度”等管理措施。入选2022年建设工程项目施工工地安全生产标准化学习交流项目；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left"/>
              <w:textAlignment w:val="auto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质量方面：获得“深圳市优质结构工程奖”，正在参评“广东省优质结构工程奖”，完成一项实用新型专利；获得深圳市工程建设优秀QC小组成果三等奖、广东省工程建设优秀质量管理小组三类成果、广东省市政工程建设优秀QC小组活动成果三等奖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left"/>
              <w:textAlignment w:val="auto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进度方面：本年度完成了从主体封顶到具备竣工验收的目标，</w:t>
            </w:r>
            <w:r>
              <w:rPr>
                <w:rFonts w:hint="default" w:ascii="仿宋_GB2312" w:hAnsi="仿宋_GB2312" w:eastAsia="仿宋_GB2312" w:cs="仿宋_GB2312"/>
                <w:sz w:val="24"/>
                <w:szCs w:val="24"/>
              </w:rPr>
              <w:t>完成投资全年投资任务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。</w:t>
            </w:r>
          </w:p>
        </w:tc>
        <w:tc>
          <w:tcPr>
            <w:tcW w:w="81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eastAsia="仿宋"/>
                <w:sz w:val="24"/>
                <w:szCs w:val="24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ESI仿宋-GB2312">
    <w:altName w:val="仿宋"/>
    <w:panose1 w:val="02000500000000000000"/>
    <w:charset w:val="86"/>
    <w:family w:val="auto"/>
    <w:pitch w:val="default"/>
    <w:sig w:usb0="00000000" w:usb1="00000000" w:usb2="00000010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IwN2Q1OTM0ODI3NDQ1N2U1OWRmNmI3YzU0ODczNWEifQ=="/>
  </w:docVars>
  <w:rsids>
    <w:rsidRoot w:val="78E72637"/>
    <w:rsid w:val="78E726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0"/>
    <w:pPr>
      <w:widowControl/>
      <w:jc w:val="center"/>
    </w:pPr>
    <w:rPr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2023-02-07T08:51:00Z</dcterms:created>
  <dc:creator>Jayden Li</dc:creator>
  <cp:lastModifiedBy>Jayden Li</cp:lastModifiedBy>
  <dcterms:modified xsi:type="dcterms:W3CDTF">2023-02-07T08:51:46Z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0549F662117B4C9D9B94BF0EAA6A750A</vt:lpwstr>
  </property>
</Properties>
</file>