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833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5"/>
        <w:gridCol w:w="1267"/>
        <w:gridCol w:w="1332"/>
        <w:gridCol w:w="349"/>
        <w:gridCol w:w="218"/>
        <w:gridCol w:w="372"/>
        <w:gridCol w:w="1475"/>
        <w:gridCol w:w="418"/>
        <w:gridCol w:w="996"/>
        <w:gridCol w:w="567"/>
        <w:gridCol w:w="52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8330" w:type="dxa"/>
            <w:gridSpan w:val="11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0"/>
                <w:szCs w:val="40"/>
                <w:lang w:bidi="ar"/>
              </w:rPr>
              <w:t>深圳市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0"/>
                <w:szCs w:val="40"/>
                <w:lang w:eastAsia="zh-CN" w:bidi="ar"/>
              </w:rPr>
              <w:t>科技重大专项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0"/>
                <w:szCs w:val="40"/>
                <w:lang w:bidi="ar"/>
              </w:rPr>
              <w:t>课题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0"/>
                <w:szCs w:val="40"/>
                <w:lang w:eastAsia="zh-CN" w:bidi="ar"/>
              </w:rPr>
              <w:t>征集表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20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hAnsi="黑体" w:eastAsia="黑体" w:cs="黑体"/>
                <w:kern w:val="0"/>
                <w:sz w:val="24"/>
                <w:lang w:bidi="ar"/>
              </w:rPr>
            </w:pPr>
            <w:r>
              <w:rPr>
                <w:rFonts w:hint="default" w:ascii="黑体" w:hAnsi="黑体" w:eastAsia="黑体" w:cs="黑体"/>
                <w:kern w:val="0"/>
                <w:sz w:val="24"/>
                <w:lang w:val="en-US" w:eastAsia="zh-CN" w:bidi="ar"/>
              </w:rPr>
              <w:t>*</w:t>
            </w:r>
            <w:r>
              <w:rPr>
                <w:rFonts w:hint="eastAsia" w:ascii="黑体" w:hAnsi="黑体" w:eastAsia="黑体" w:cs="黑体"/>
                <w:kern w:val="0"/>
                <w:sz w:val="24"/>
                <w:lang w:eastAsia="zh-CN" w:bidi="ar"/>
              </w:rPr>
              <w:t>所属</w:t>
            </w: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专项</w:t>
            </w:r>
          </w:p>
        </w:tc>
        <w:tc>
          <w:tcPr>
            <w:tcW w:w="624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ascii="Calibri" w:hAnsi="Calibri"/>
              </w:rPr>
            </w:pPr>
            <w:commentRangeStart w:id="0"/>
            <w:r>
              <w:rPr>
                <w:rFonts w:ascii="Calibri" w:hAnsi="Calibri"/>
              </w:rPr>
              <w:fldChar w:fldCharType="begin"/>
            </w:r>
            <w:r>
              <w:instrText xml:space="preserve"> MERGEFIELD  $data.xm1  \* MERGEFORMAT </w:instrText>
            </w:r>
            <w:r>
              <w:rPr>
                <w:rFonts w:ascii="Calibri" w:hAnsi="Calibri"/>
              </w:rPr>
              <w:fldChar w:fldCharType="separate"/>
            </w:r>
            <w:r>
              <w:rPr>
                <w:rFonts w:ascii="宋体" w:hAnsi="宋体"/>
              </w:rPr>
              <w:t>«$data.xm0»</w:t>
            </w:r>
            <w:r>
              <w:rPr>
                <w:rFonts w:ascii="宋体" w:hAnsi="宋体"/>
              </w:rPr>
              <w:fldChar w:fldCharType="end"/>
            </w:r>
            <w:commentRangeEnd w:id="0"/>
            <w:r>
              <w:rPr>
                <w:rStyle w:val="17"/>
                <w:kern w:val="0"/>
              </w:rPr>
              <w:commentReference w:id="0"/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20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default" w:ascii="黑体" w:hAnsi="黑体" w:eastAsia="黑体" w:cs="黑体"/>
                <w:kern w:val="0"/>
                <w:sz w:val="24"/>
                <w:lang w:val="en-US" w:bidi="ar"/>
              </w:rPr>
              <w:t>*</w:t>
            </w: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课题名称</w:t>
            </w:r>
          </w:p>
        </w:tc>
        <w:tc>
          <w:tcPr>
            <w:tcW w:w="624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commentRangeStart w:id="1"/>
            <w:r>
              <w:rPr>
                <w:rFonts w:ascii="Calibri" w:hAnsi="Calibri"/>
              </w:rPr>
              <w:fldChar w:fldCharType="begin"/>
            </w:r>
            <w:r>
              <w:instrText xml:space="preserve"> MERGEFIELD  $data.xm1  \* MERGEFORMAT </w:instrText>
            </w:r>
            <w:r>
              <w:rPr>
                <w:rFonts w:ascii="Calibri" w:hAnsi="Calibri"/>
              </w:rPr>
              <w:fldChar w:fldCharType="separate"/>
            </w:r>
            <w:r>
              <w:rPr>
                <w:rFonts w:ascii="宋体" w:hAnsi="宋体"/>
              </w:rPr>
              <w:t>«$data</w:t>
            </w:r>
            <w:bookmarkStart w:id="0" w:name="_GoBack"/>
            <w:bookmarkEnd w:id="0"/>
            <w:r>
              <w:rPr>
                <w:rFonts w:ascii="宋体" w:hAnsi="宋体"/>
              </w:rPr>
              <w:t>.xm1»</w:t>
            </w:r>
            <w:r>
              <w:rPr>
                <w:rFonts w:ascii="宋体" w:hAnsi="宋体"/>
              </w:rPr>
              <w:fldChar w:fldCharType="end"/>
            </w:r>
            <w:commentRangeEnd w:id="1"/>
            <w:r>
              <w:rPr>
                <w:rStyle w:val="17"/>
                <w:kern w:val="0"/>
              </w:rPr>
              <w:commentReference w:id="1"/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exact"/>
        </w:trPr>
        <w:tc>
          <w:tcPr>
            <w:tcW w:w="20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default" w:ascii="黑体" w:hAnsi="黑体" w:eastAsia="黑体" w:cs="黑体"/>
                <w:kern w:val="0"/>
                <w:sz w:val="24"/>
                <w:lang w:val="en-US" w:bidi="ar"/>
              </w:rPr>
              <w:t>*</w:t>
            </w: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课题建议单位</w:t>
            </w:r>
          </w:p>
        </w:tc>
        <w:tc>
          <w:tcPr>
            <w:tcW w:w="624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Calibri" w:hAnsi="Calibri"/>
                <w:spacing w:val="1"/>
                <w:w w:val="19"/>
                <w:kern w:val="0"/>
                <w:fitText w:val="1155" w:id="-1672769276"/>
              </w:rPr>
              <w:fldChar w:fldCharType="begin"/>
            </w:r>
            <w:r>
              <w:rPr>
                <w:spacing w:val="1"/>
                <w:w w:val="19"/>
                <w:kern w:val="0"/>
                <w:fitText w:val="1155" w:id="-1672769276"/>
              </w:rPr>
              <w:instrText xml:space="preserve"> MERGEFIELD  $data.xm8  \* MERGEFORMAT </w:instrText>
            </w:r>
            <w:r>
              <w:rPr>
                <w:rFonts w:ascii="Calibri" w:hAnsi="Calibri"/>
                <w:spacing w:val="1"/>
                <w:w w:val="19"/>
                <w:kern w:val="0"/>
                <w:fitText w:val="1155" w:id="-1672769276"/>
              </w:rPr>
              <w:fldChar w:fldCharType="separate"/>
            </w:r>
            <w:r>
              <w:rPr>
                <w:rFonts w:ascii="宋体" w:hAnsi="宋体"/>
                <w:spacing w:val="1"/>
                <w:w w:val="19"/>
                <w:kern w:val="0"/>
                <w:fitText w:val="1155" w:id="-1672769276"/>
              </w:rPr>
              <w:t>«$data.xm2»</w:t>
            </w:r>
            <w:r>
              <w:rPr>
                <w:rFonts w:ascii="宋体" w:hAnsi="宋体"/>
                <w:spacing w:val="-26"/>
                <w:w w:val="19"/>
                <w:kern w:val="0"/>
                <w:fitText w:val="1155" w:id="-1672769276"/>
              </w:rPr>
              <w:fldChar w:fldCharType="end"/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4" w:hRule="exact"/>
        </w:trPr>
        <w:tc>
          <w:tcPr>
            <w:tcW w:w="20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hAnsi="黑体" w:eastAsia="黑体" w:cs="黑体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其他参与课题建议单位</w:t>
            </w:r>
          </w:p>
        </w:tc>
        <w:tc>
          <w:tcPr>
            <w:tcW w:w="624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cs="仿宋_GB2312" w:eastAsiaTheme="minorEastAsia"/>
                <w:sz w:val="24"/>
                <w:lang w:eastAsia="zh-CN"/>
              </w:rPr>
            </w:pPr>
            <w:r>
              <w:rPr>
                <w:rFonts w:ascii="Calibri" w:hAnsi="Calibri"/>
                <w:spacing w:val="1"/>
                <w:w w:val="19"/>
                <w:kern w:val="0"/>
                <w:fitText w:val="1155" w:id="-1672769276"/>
              </w:rPr>
              <w:fldChar w:fldCharType="begin"/>
            </w:r>
            <w:r>
              <w:rPr>
                <w:spacing w:val="1"/>
                <w:w w:val="19"/>
                <w:kern w:val="0"/>
                <w:fitText w:val="1155" w:id="-1672769276"/>
              </w:rPr>
              <w:instrText xml:space="preserve"> MERGEFIELD  $data.xm8  \* MERGEFORMAT </w:instrText>
            </w:r>
            <w:r>
              <w:rPr>
                <w:rFonts w:ascii="Calibri" w:hAnsi="Calibri"/>
                <w:spacing w:val="1"/>
                <w:w w:val="19"/>
                <w:kern w:val="0"/>
                <w:fitText w:val="1155" w:id="-1672769276"/>
              </w:rPr>
              <w:fldChar w:fldCharType="separate"/>
            </w:r>
            <w:r>
              <w:rPr>
                <w:rFonts w:ascii="宋体" w:hAnsi="宋体"/>
                <w:spacing w:val="1"/>
                <w:w w:val="19"/>
                <w:kern w:val="0"/>
                <w:fitText w:val="1155" w:id="-1672769276"/>
              </w:rPr>
              <w:t>«$data.xm3»</w:t>
            </w:r>
            <w:r>
              <w:rPr>
                <w:rFonts w:ascii="宋体" w:hAnsi="宋体"/>
                <w:spacing w:val="-26"/>
                <w:w w:val="19"/>
                <w:kern w:val="0"/>
                <w:fitText w:val="1155" w:id="-1672769276"/>
              </w:rPr>
              <w:fldChar w:fldCharType="end"/>
            </w:r>
            <w:r>
              <w:rPr>
                <w:rStyle w:val="17"/>
                <w:rFonts w:hint="eastAsia" w:ascii="Times New Roman" w:hAnsi="Times New Roman"/>
                <w:kern w:val="0"/>
                <w:lang w:eastAsia="zh-CN"/>
              </w:rPr>
              <w:t>（如该单元格为空，则财政资助预算栏不超</w:t>
            </w:r>
            <w:r>
              <w:rPr>
                <w:rStyle w:val="17"/>
                <w:rFonts w:hint="eastAsia" w:ascii="Times New Roman" w:hAnsi="Times New Roman"/>
                <w:kern w:val="0"/>
                <w:lang w:val="en-US" w:eastAsia="zh-CN"/>
              </w:rPr>
              <w:t>1000万元，</w:t>
            </w:r>
            <w:r>
              <w:t>输入不超过</w:t>
            </w:r>
            <w:r>
              <w:rPr>
                <w:rFonts w:hint="eastAsia"/>
              </w:rPr>
              <w:t>100个</w:t>
            </w:r>
            <w:r>
              <w:t>汉字</w:t>
            </w:r>
            <w:r>
              <w:rPr>
                <w:rStyle w:val="17"/>
                <w:rFonts w:hint="eastAsia" w:ascii="Times New Roman" w:hAnsi="Times New Roman"/>
                <w:kern w:val="0"/>
                <w:lang w:eastAsia="zh-CN"/>
              </w:rPr>
              <w:t>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7" w:hRule="exact"/>
        </w:trPr>
        <w:tc>
          <w:tcPr>
            <w:tcW w:w="20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hAnsi="黑体" w:eastAsia="黑体" w:cs="黑体"/>
                <w:kern w:val="0"/>
                <w:sz w:val="24"/>
                <w:lang w:bidi="ar"/>
              </w:rPr>
            </w:pPr>
            <w:r>
              <w:rPr>
                <w:rFonts w:hint="default" w:ascii="黑体" w:hAnsi="黑体" w:eastAsia="黑体" w:cs="黑体"/>
                <w:kern w:val="0"/>
                <w:sz w:val="24"/>
                <w:lang w:val="en-US" w:bidi="ar"/>
              </w:rPr>
              <w:t>*</w:t>
            </w: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所属高新技术领域</w:t>
            </w:r>
          </w:p>
        </w:tc>
        <w:tc>
          <w:tcPr>
            <w:tcW w:w="18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Calibri" w:hAnsi="Calibri"/>
                <w:spacing w:val="1"/>
                <w:w w:val="19"/>
                <w:kern w:val="0"/>
                <w:fitText w:val="1155" w:id="-1672769264"/>
              </w:rPr>
              <w:fldChar w:fldCharType="begin"/>
            </w:r>
            <w:r>
              <w:rPr>
                <w:spacing w:val="1"/>
                <w:w w:val="19"/>
                <w:kern w:val="0"/>
                <w:fitText w:val="1155" w:id="-1672769264"/>
              </w:rPr>
              <w:instrText xml:space="preserve"> MERGEFIELD  $data.xm4  \* MERGEFORMAT </w:instrText>
            </w:r>
            <w:r>
              <w:rPr>
                <w:rFonts w:ascii="Calibri" w:hAnsi="Calibri"/>
                <w:spacing w:val="1"/>
                <w:w w:val="19"/>
                <w:kern w:val="0"/>
                <w:fitText w:val="1155" w:id="-1672769264"/>
              </w:rPr>
              <w:fldChar w:fldCharType="separate"/>
            </w:r>
            <w:r>
              <w:rPr>
                <w:rFonts w:ascii="宋体" w:hAnsi="宋体"/>
                <w:spacing w:val="1"/>
                <w:w w:val="19"/>
                <w:kern w:val="0"/>
                <w:fitText w:val="1155" w:id="-1672769264"/>
              </w:rPr>
              <w:t>«$data.xm4»</w:t>
            </w:r>
            <w:r>
              <w:rPr>
                <w:rFonts w:ascii="宋体" w:hAnsi="宋体"/>
                <w:spacing w:val="-26"/>
                <w:w w:val="19"/>
                <w:kern w:val="0"/>
                <w:fitText w:val="1155" w:id="-1672769264"/>
              </w:rPr>
              <w:fldChar w:fldCharType="end"/>
            </w:r>
          </w:p>
        </w:tc>
        <w:tc>
          <w:tcPr>
            <w:tcW w:w="22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default" w:ascii="黑体" w:hAnsi="黑体" w:eastAsia="黑体" w:cs="黑体"/>
                <w:kern w:val="0"/>
                <w:sz w:val="24"/>
                <w:lang w:val="en-US" w:bidi="ar"/>
              </w:rPr>
              <w:t>*</w:t>
            </w: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所属高新技术子领域</w:t>
            </w:r>
          </w:p>
        </w:tc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Calibri" w:hAnsi="Calibri"/>
                <w:spacing w:val="1"/>
                <w:w w:val="20"/>
                <w:kern w:val="0"/>
                <w:fitText w:val="1260" w:id="-1672769275"/>
              </w:rPr>
              <w:fldChar w:fldCharType="begin"/>
            </w:r>
            <w:r>
              <w:rPr>
                <w:spacing w:val="1"/>
                <w:w w:val="20"/>
                <w:kern w:val="0"/>
                <w:fitText w:val="1260" w:id="-1672769275"/>
              </w:rPr>
              <w:instrText xml:space="preserve"> MERGEFIELD  $data.xm22  \* MERGEFORMAT </w:instrText>
            </w:r>
            <w:r>
              <w:rPr>
                <w:rFonts w:ascii="Calibri" w:hAnsi="Calibri"/>
                <w:spacing w:val="1"/>
                <w:w w:val="20"/>
                <w:kern w:val="0"/>
                <w:fitText w:val="1260" w:id="-1672769275"/>
              </w:rPr>
              <w:fldChar w:fldCharType="separate"/>
            </w:r>
            <w:r>
              <w:rPr>
                <w:rFonts w:ascii="宋体" w:hAnsi="宋体"/>
                <w:spacing w:val="1"/>
                <w:w w:val="20"/>
                <w:kern w:val="0"/>
                <w:fitText w:val="1260" w:id="-1672769275"/>
              </w:rPr>
              <w:t>«$data.xm22»</w:t>
            </w:r>
            <w:r>
              <w:rPr>
                <w:rFonts w:ascii="宋体" w:hAnsi="宋体"/>
                <w:spacing w:val="-24"/>
                <w:w w:val="20"/>
                <w:kern w:val="0"/>
                <w:fitText w:val="1260" w:id="-1672769275"/>
              </w:rPr>
              <w:fldChar w:fldCharType="end"/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3" w:hRule="exact"/>
        </w:trPr>
        <w:tc>
          <w:tcPr>
            <w:tcW w:w="20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</w:pPr>
            <w:r>
              <w:rPr>
                <w:rFonts w:hint="default" w:ascii="黑体" w:hAnsi="黑体" w:eastAsia="黑体" w:cs="黑体"/>
                <w:kern w:val="0"/>
                <w:sz w:val="24"/>
                <w:lang w:val="en-US" w:bidi="ar"/>
              </w:rPr>
              <w:t>*</w:t>
            </w: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课题与专项的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hAnsi="黑体" w:eastAsia="黑体" w:cs="黑体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相关性</w:t>
            </w:r>
          </w:p>
        </w:tc>
        <w:tc>
          <w:tcPr>
            <w:tcW w:w="624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（着重说明课题属于专项的哪些重点支持方向，简要论述理由。限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300字以内。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7" w:hRule="exact"/>
        </w:trPr>
        <w:tc>
          <w:tcPr>
            <w:tcW w:w="20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hAnsi="黑体" w:eastAsia="黑体" w:cs="黑体"/>
                <w:kern w:val="0"/>
                <w:sz w:val="24"/>
                <w:lang w:bidi="ar"/>
              </w:rPr>
            </w:pPr>
            <w:r>
              <w:rPr>
                <w:rFonts w:hint="default" w:ascii="黑体" w:hAnsi="黑体" w:eastAsia="黑体" w:cs="黑体"/>
                <w:kern w:val="0"/>
                <w:sz w:val="24"/>
                <w:lang w:val="en-US" w:bidi="ar"/>
              </w:rPr>
              <w:t>*</w:t>
            </w: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项目总预算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Calibri" w:hAnsi="Calibri" w:eastAsiaTheme="minorEastAsia"/>
                <w:kern w:val="0"/>
                <w:lang w:val="en-US" w:eastAsia="zh-CN"/>
              </w:rPr>
            </w:pPr>
            <w:commentRangeStart w:id="2"/>
            <w:r>
              <w:rPr>
                <w:rFonts w:ascii="Calibri" w:hAnsi="Calibri"/>
                <w:spacing w:val="1"/>
                <w:w w:val="19"/>
                <w:kern w:val="0"/>
                <w:fitText w:val="1155" w:id="-1672769264"/>
              </w:rPr>
              <w:fldChar w:fldCharType="begin"/>
            </w:r>
            <w:r>
              <w:rPr>
                <w:spacing w:val="1"/>
                <w:w w:val="19"/>
                <w:kern w:val="0"/>
                <w:fitText w:val="1155" w:id="-1672769264"/>
              </w:rPr>
              <w:instrText xml:space="preserve"> MERGEFIELD  $data.xm4  \* MERGEFORMAT </w:instrText>
            </w:r>
            <w:r>
              <w:rPr>
                <w:rFonts w:ascii="Calibri" w:hAnsi="Calibri"/>
                <w:spacing w:val="1"/>
                <w:w w:val="19"/>
                <w:kern w:val="0"/>
                <w:fitText w:val="1155" w:id="-1672769264"/>
              </w:rPr>
              <w:fldChar w:fldCharType="separate"/>
            </w:r>
            <w:r>
              <w:rPr>
                <w:rFonts w:ascii="宋体" w:hAnsi="宋体"/>
                <w:spacing w:val="1"/>
                <w:w w:val="19"/>
                <w:kern w:val="0"/>
                <w:fitText w:val="1155" w:id="-1672769264"/>
              </w:rPr>
              <w:t>«$data.xm5»</w:t>
            </w:r>
            <w:r>
              <w:rPr>
                <w:rFonts w:ascii="宋体" w:hAnsi="宋体"/>
                <w:spacing w:val="-26"/>
                <w:w w:val="19"/>
                <w:kern w:val="0"/>
                <w:fitText w:val="1155" w:id="-1672769264"/>
              </w:rPr>
              <w:fldChar w:fldCharType="end"/>
            </w:r>
            <w:commentRangeEnd w:id="2"/>
            <w:r>
              <w:rPr>
                <w:rStyle w:val="17"/>
                <w:kern w:val="0"/>
              </w:rPr>
              <w:commentReference w:id="2"/>
            </w:r>
            <w:r>
              <w:rPr>
                <w:rStyle w:val="17"/>
                <w:rFonts w:hint="eastAsia"/>
                <w:kern w:val="0"/>
                <w:lang w:eastAsia="zh-CN"/>
              </w:rPr>
              <w:t>不低于资助预算的</w:t>
            </w:r>
            <w:r>
              <w:rPr>
                <w:rStyle w:val="17"/>
                <w:rFonts w:hint="eastAsia"/>
                <w:kern w:val="0"/>
                <w:lang w:val="en-US" w:eastAsia="zh-CN"/>
              </w:rPr>
              <w:t>2倍</w:t>
            </w:r>
          </w:p>
        </w:tc>
        <w:tc>
          <w:tcPr>
            <w:tcW w:w="5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Calibri" w:hAnsi="Calibri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万元</w:t>
            </w:r>
          </w:p>
        </w:tc>
        <w:tc>
          <w:tcPr>
            <w:tcW w:w="22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kern w:val="0"/>
                <w:sz w:val="24"/>
                <w:lang w:bidi="ar"/>
              </w:rPr>
            </w:pPr>
            <w:r>
              <w:rPr>
                <w:rFonts w:hint="default" w:ascii="黑体" w:hAnsi="黑体" w:eastAsia="黑体" w:cs="黑体"/>
                <w:kern w:val="0"/>
                <w:sz w:val="24"/>
                <w:lang w:val="en-US" w:bidi="ar"/>
              </w:rPr>
              <w:t>*</w:t>
            </w: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财政资助预算</w:t>
            </w:r>
          </w:p>
        </w:tc>
        <w:tc>
          <w:tcPr>
            <w:tcW w:w="1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Calibri" w:hAnsi="Calibri" w:eastAsiaTheme="minorEastAsia"/>
                <w:kern w:val="0"/>
                <w:lang w:eastAsia="zh-CN"/>
              </w:rPr>
            </w:pPr>
            <w:commentRangeStart w:id="3"/>
            <w:r>
              <w:rPr>
                <w:rFonts w:ascii="Calibri" w:hAnsi="Calibri"/>
                <w:spacing w:val="1"/>
                <w:w w:val="19"/>
                <w:kern w:val="0"/>
                <w:fitText w:val="1155" w:id="-1672769264"/>
              </w:rPr>
              <w:fldChar w:fldCharType="begin"/>
            </w:r>
            <w:r>
              <w:rPr>
                <w:spacing w:val="1"/>
                <w:w w:val="19"/>
                <w:kern w:val="0"/>
                <w:fitText w:val="1155" w:id="-1672769264"/>
              </w:rPr>
              <w:instrText xml:space="preserve"> MERGEFIELD  $data.xm4  \* MERGEFORMAT </w:instrText>
            </w:r>
            <w:r>
              <w:rPr>
                <w:rFonts w:ascii="Calibri" w:hAnsi="Calibri"/>
                <w:spacing w:val="1"/>
                <w:w w:val="19"/>
                <w:kern w:val="0"/>
                <w:fitText w:val="1155" w:id="-1672769264"/>
              </w:rPr>
              <w:fldChar w:fldCharType="separate"/>
            </w:r>
            <w:r>
              <w:rPr>
                <w:rFonts w:ascii="宋体" w:hAnsi="宋体"/>
                <w:spacing w:val="1"/>
                <w:w w:val="19"/>
                <w:kern w:val="0"/>
                <w:fitText w:val="1155" w:id="-1672769264"/>
              </w:rPr>
              <w:t>«$data.xm6»</w:t>
            </w:r>
            <w:r>
              <w:rPr>
                <w:rFonts w:ascii="宋体" w:hAnsi="宋体"/>
                <w:spacing w:val="-26"/>
                <w:w w:val="19"/>
                <w:kern w:val="0"/>
                <w:fitText w:val="1155" w:id="-1672769264"/>
              </w:rPr>
              <w:fldChar w:fldCharType="end"/>
            </w:r>
            <w:commentRangeEnd w:id="3"/>
            <w:r>
              <w:rPr>
                <w:rStyle w:val="17"/>
                <w:kern w:val="0"/>
              </w:rPr>
              <w:commentReference w:id="3"/>
            </w:r>
            <w:r>
              <w:rPr>
                <w:rStyle w:val="17"/>
                <w:rFonts w:hint="eastAsia"/>
                <w:kern w:val="0"/>
                <w:lang w:val="en-US" w:eastAsia="zh-CN"/>
              </w:rPr>
              <w:t>200-3000，百万元阶梯选择</w:t>
            </w:r>
          </w:p>
        </w:tc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ascii="Calibri" w:hAnsi="Calibri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万元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" w:hRule="exact"/>
        </w:trPr>
        <w:tc>
          <w:tcPr>
            <w:tcW w:w="20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default" w:ascii="黑体" w:hAnsi="黑体" w:eastAsia="黑体" w:cs="黑体"/>
                <w:kern w:val="0"/>
                <w:sz w:val="24"/>
                <w:lang w:val="en-US" w:bidi="ar"/>
              </w:rPr>
              <w:t>*</w:t>
            </w: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18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Calibri" w:hAnsi="Calibri"/>
                <w:spacing w:val="1"/>
                <w:w w:val="20"/>
                <w:kern w:val="0"/>
                <w:fitText w:val="1260" w:id="-1672769273"/>
              </w:rPr>
              <w:fldChar w:fldCharType="begin"/>
            </w:r>
            <w:r>
              <w:rPr>
                <w:spacing w:val="1"/>
                <w:w w:val="20"/>
                <w:kern w:val="0"/>
                <w:fitText w:val="1260" w:id="-1672769273"/>
              </w:rPr>
              <w:instrText xml:space="preserve"> MERGEFIELD  $data.xm11  \* MERGEFORMAT </w:instrText>
            </w:r>
            <w:r>
              <w:rPr>
                <w:rFonts w:ascii="Calibri" w:hAnsi="Calibri"/>
                <w:spacing w:val="1"/>
                <w:w w:val="20"/>
                <w:kern w:val="0"/>
                <w:fitText w:val="1260" w:id="-1672769273"/>
              </w:rPr>
              <w:fldChar w:fldCharType="separate"/>
            </w:r>
            <w:r>
              <w:rPr>
                <w:rFonts w:ascii="宋体" w:hAnsi="宋体"/>
                <w:spacing w:val="1"/>
                <w:w w:val="20"/>
                <w:kern w:val="0"/>
                <w:fitText w:val="1260" w:id="-1672769273"/>
              </w:rPr>
              <w:t>«$data.xm11»</w:t>
            </w:r>
            <w:r>
              <w:rPr>
                <w:rFonts w:ascii="宋体" w:hAnsi="宋体"/>
                <w:spacing w:val="-24"/>
                <w:w w:val="20"/>
                <w:kern w:val="0"/>
                <w:fitText w:val="1260" w:id="-1672769273"/>
              </w:rPr>
              <w:fldChar w:fldCharType="end"/>
            </w:r>
          </w:p>
        </w:tc>
        <w:tc>
          <w:tcPr>
            <w:tcW w:w="22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default" w:ascii="黑体" w:hAnsi="黑体" w:eastAsia="黑体" w:cs="黑体"/>
                <w:sz w:val="24"/>
                <w:lang w:val="en-US"/>
              </w:rPr>
              <w:t>*</w:t>
            </w:r>
            <w:r>
              <w:rPr>
                <w:rFonts w:hint="eastAsia" w:ascii="黑体" w:hAnsi="黑体" w:eastAsia="黑体" w:cs="黑体"/>
                <w:sz w:val="24"/>
              </w:rPr>
              <w:t>手机号码</w:t>
            </w:r>
          </w:p>
        </w:tc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Calibri" w:hAnsi="Calibri"/>
                <w:spacing w:val="1"/>
                <w:w w:val="20"/>
                <w:kern w:val="0"/>
                <w:fitText w:val="1260" w:id="-1672769269"/>
              </w:rPr>
              <w:fldChar w:fldCharType="begin"/>
            </w:r>
            <w:r>
              <w:rPr>
                <w:spacing w:val="1"/>
                <w:w w:val="20"/>
                <w:kern w:val="0"/>
                <w:fitText w:val="1260" w:id="-1672769269"/>
              </w:rPr>
              <w:instrText xml:space="preserve"> MERGEFIELD  $data.xm12  \* MERGEFORMAT </w:instrText>
            </w:r>
            <w:r>
              <w:rPr>
                <w:rFonts w:ascii="Calibri" w:hAnsi="Calibri"/>
                <w:spacing w:val="1"/>
                <w:w w:val="20"/>
                <w:kern w:val="0"/>
                <w:fitText w:val="1260" w:id="-1672769269"/>
              </w:rPr>
              <w:fldChar w:fldCharType="separate"/>
            </w:r>
            <w:r>
              <w:rPr>
                <w:rFonts w:ascii="宋体" w:hAnsi="宋体"/>
                <w:spacing w:val="1"/>
                <w:w w:val="20"/>
                <w:kern w:val="0"/>
                <w:fitText w:val="1260" w:id="-1672769269"/>
              </w:rPr>
              <w:t>«$data.xm12»</w:t>
            </w:r>
            <w:r>
              <w:rPr>
                <w:rFonts w:ascii="宋体" w:hAnsi="宋体"/>
                <w:spacing w:val="-24"/>
                <w:w w:val="20"/>
                <w:kern w:val="0"/>
                <w:fitText w:val="1260" w:id="-1672769269"/>
              </w:rPr>
              <w:fldChar w:fldCharType="end"/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exact"/>
        </w:trPr>
        <w:tc>
          <w:tcPr>
            <w:tcW w:w="20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kern w:val="0"/>
                <w:sz w:val="24"/>
                <w:lang w:bidi="ar"/>
              </w:rPr>
            </w:pPr>
            <w:r>
              <w:rPr>
                <w:rFonts w:hint="default" w:ascii="黑体" w:hAnsi="黑体" w:eastAsia="黑体" w:cs="黑体"/>
                <w:kern w:val="0"/>
                <w:sz w:val="24"/>
                <w:lang w:val="en-US" w:bidi="ar"/>
              </w:rPr>
              <w:t>*</w:t>
            </w: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项目类别</w:t>
            </w:r>
          </w:p>
        </w:tc>
        <w:tc>
          <w:tcPr>
            <w:tcW w:w="624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ind w:firstLine="240" w:firstLineChars="100"/>
              <w:jc w:val="center"/>
              <w:rPr>
                <w:rFonts w:hint="default" w:ascii="仿宋_GB2312" w:hAnsi="仿宋_GB2312" w:eastAsia="仿宋_GB2312" w:cs="仿宋_GB2312"/>
                <w:sz w:val="24"/>
              </w:rPr>
            </w:pPr>
            <w:commentRangeStart w:id="4"/>
            <w:r>
              <w:rPr>
                <w:rFonts w:hint="eastAsia" w:ascii="华文仿宋" w:hAnsi="华文仿宋" w:eastAsia="华文仿宋" w:cs="华文仿宋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产业链关键瓶颈技术     </w:t>
            </w:r>
            <w:r>
              <w:rPr>
                <w:rFonts w:hint="eastAsia" w:ascii="华文仿宋" w:hAnsi="华文仿宋" w:eastAsia="华文仿宋" w:cs="华文仿宋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前沿引领性技术</w:t>
            </w:r>
            <w:commentRangeEnd w:id="4"/>
            <w:r>
              <w:rPr>
                <w:rStyle w:val="17"/>
                <w:kern w:val="0"/>
              </w:rPr>
              <w:commentReference w:id="4"/>
            </w:r>
            <w:r>
              <w:rPr>
                <w:rFonts w:hint="eastAsia" w:ascii="宋体" w:hAnsi="宋体" w:eastAsia="宋体" w:cs="宋体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华文仿宋" w:hAnsi="华文仿宋" w:eastAsia="华文仿宋" w:cs="华文仿宋"/>
                <w:sz w:val="24"/>
              </w:rPr>
              <w:t>□</w:t>
            </w:r>
            <w:r>
              <w:rPr>
                <w:rFonts w:hint="default" w:ascii="仿宋_GB2312" w:hAnsi="仿宋_GB2312" w:eastAsia="仿宋_GB2312" w:cs="仿宋_GB2312"/>
                <w:sz w:val="24"/>
              </w:rPr>
              <w:t>其他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1" w:hRule="exact"/>
        </w:trPr>
        <w:tc>
          <w:tcPr>
            <w:tcW w:w="20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default" w:ascii="黑体" w:hAnsi="黑体" w:eastAsia="黑体" w:cs="黑体"/>
                <w:kern w:val="0"/>
                <w:sz w:val="24"/>
                <w:lang w:val="en-US" w:bidi="ar"/>
              </w:rPr>
              <w:t>*</w:t>
            </w: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预计实施年限</w:t>
            </w:r>
          </w:p>
        </w:tc>
        <w:tc>
          <w:tcPr>
            <w:tcW w:w="624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commentRangeStart w:id="5"/>
            <w:r>
              <w:rPr>
                <w:rFonts w:hint="eastAsia" w:ascii="华文仿宋" w:hAnsi="华文仿宋" w:eastAsia="华文仿宋" w:cs="华文仿宋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3年 </w:t>
            </w:r>
            <w:r>
              <w:rPr>
                <w:rFonts w:hint="eastAsia" w:ascii="华文仿宋" w:hAnsi="华文仿宋" w:eastAsia="华文仿宋" w:cs="华文仿宋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4年 </w:t>
            </w:r>
            <w:r>
              <w:rPr>
                <w:rFonts w:hint="eastAsia" w:ascii="华文仿宋" w:hAnsi="华文仿宋" w:eastAsia="华文仿宋" w:cs="华文仿宋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5年</w:t>
            </w:r>
            <w:commentRangeEnd w:id="5"/>
            <w:r>
              <w:rPr>
                <w:rStyle w:val="17"/>
                <w:kern w:val="0"/>
              </w:rPr>
              <w:commentReference w:id="5"/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833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default" w:ascii="黑体" w:hAnsi="黑体" w:eastAsia="黑体" w:cs="黑体"/>
                <w:kern w:val="0"/>
                <w:sz w:val="24"/>
                <w:lang w:val="en-US" w:bidi="ar"/>
              </w:rPr>
              <w:t>*</w:t>
            </w: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一、课题简介（限</w:t>
            </w:r>
            <w:r>
              <w:rPr>
                <w:rFonts w:ascii="黑体" w:hAnsi="黑体" w:eastAsia="黑体" w:cs="黑体"/>
                <w:color w:val="FF0000"/>
                <w:sz w:val="24"/>
              </w:rPr>
              <w:t>2</w:t>
            </w:r>
            <w:r>
              <w:rPr>
                <w:rFonts w:hint="eastAsia" w:ascii="黑体" w:hAnsi="黑体" w:eastAsia="黑体" w:cs="黑体"/>
                <w:color w:val="FF0000"/>
                <w:sz w:val="24"/>
              </w:rPr>
              <w:t>00</w:t>
            </w:r>
            <w:r>
              <w:rPr>
                <w:rFonts w:hint="eastAsia" w:ascii="黑体" w:hAnsi="黑体" w:eastAsia="黑体" w:cs="黑体"/>
                <w:sz w:val="24"/>
              </w:rPr>
              <w:t>-2000</w:t>
            </w: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字）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2" w:hRule="exact"/>
        </w:trPr>
        <w:tc>
          <w:tcPr>
            <w:tcW w:w="833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填报说明：包括课题拟解决的关键科学问题、采用的</w:t>
            </w:r>
            <w:r>
              <w:rPr>
                <w:rFonts w:ascii="Times New Roman" w:hAnsi="Times New Roman" w:eastAsia="仿宋_GB2312" w:cs="Times New Roman"/>
                <w:sz w:val="24"/>
              </w:rPr>
              <w:t>技术路径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和</w:t>
            </w:r>
            <w:r>
              <w:rPr>
                <w:rFonts w:ascii="Times New Roman" w:hAnsi="Times New Roman" w:eastAsia="仿宋_GB2312" w:cs="Times New Roman"/>
                <w:sz w:val="24"/>
              </w:rPr>
              <w:t>技术方案、需要突破的重大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核心技术难题</w:t>
            </w:r>
            <w:r>
              <w:rPr>
                <w:rFonts w:ascii="Times New Roman" w:hAnsi="Times New Roman" w:eastAsia="仿宋_GB2312" w:cs="Times New Roman"/>
                <w:sz w:val="24"/>
              </w:rPr>
              <w:t>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833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default" w:ascii="黑体" w:hAnsi="黑体" w:eastAsia="黑体" w:cs="黑体"/>
                <w:sz w:val="24"/>
                <w:lang w:val="en-US"/>
              </w:rPr>
              <w:t>*</w:t>
            </w:r>
            <w:r>
              <w:rPr>
                <w:rFonts w:hint="eastAsia" w:ascii="黑体" w:hAnsi="黑体" w:eastAsia="黑体" w:cs="黑体"/>
                <w:sz w:val="24"/>
              </w:rPr>
              <w:t>二、课题实施的背景和意义（</w:t>
            </w:r>
            <w:r>
              <w:rPr>
                <w:rFonts w:ascii="黑体" w:hAnsi="黑体" w:eastAsia="黑体" w:cs="黑体"/>
                <w:color w:val="FF0000"/>
                <w:sz w:val="24"/>
              </w:rPr>
              <w:t>200</w:t>
            </w:r>
            <w:r>
              <w:rPr>
                <w:rFonts w:hint="eastAsia" w:ascii="黑体" w:hAnsi="黑体" w:eastAsia="黑体" w:cs="黑体"/>
                <w:sz w:val="24"/>
              </w:rPr>
              <w:t>-3000字）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83" w:hRule="exact"/>
        </w:trPr>
        <w:tc>
          <w:tcPr>
            <w:tcW w:w="833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adjustRightInd w:val="0"/>
              <w:snapToGrid w:val="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填报说明：详细阐述课题所涉及的我市技术和产业现状和发展前景；概述课题所面向的我市经济、社会和科技发展等有效需求，课题的先进性、重要性、必要性、可行性以及在行业发展中的地位和作用。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" w:hRule="exact"/>
        </w:trPr>
        <w:tc>
          <w:tcPr>
            <w:tcW w:w="833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黑体" w:hAnsi="黑体" w:eastAsia="黑体" w:cs="黑体"/>
                <w:sz w:val="24"/>
                <w:lang w:val="en-US"/>
              </w:rPr>
              <w:t>*</w:t>
            </w:r>
            <w:r>
              <w:rPr>
                <w:rFonts w:hint="eastAsia" w:ascii="黑体" w:hAnsi="黑体" w:eastAsia="黑体" w:cs="黑体"/>
                <w:sz w:val="24"/>
              </w:rPr>
              <w:t>三、国外研究现状（</w:t>
            </w:r>
            <w:r>
              <w:rPr>
                <w:rFonts w:ascii="黑体" w:hAnsi="黑体" w:eastAsia="黑体" w:cs="黑体"/>
                <w:color w:val="FF0000"/>
                <w:sz w:val="24"/>
              </w:rPr>
              <w:t>200</w:t>
            </w:r>
            <w:r>
              <w:rPr>
                <w:rFonts w:hint="eastAsia" w:ascii="黑体" w:hAnsi="黑体" w:eastAsia="黑体" w:cs="黑体"/>
                <w:sz w:val="24"/>
              </w:rPr>
              <w:t>-3000字）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65" w:hRule="exact"/>
        </w:trPr>
        <w:tc>
          <w:tcPr>
            <w:tcW w:w="833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填报说明：包括本课题相关技术国外总体研究现况和水平、产业化状况、最新进展和发展前景、技术发展趋势等。简要列出国外代表性的从事相关研究的主要机构、技术特点和代表性成果。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833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default" w:ascii="黑体" w:hAnsi="黑体" w:eastAsia="黑体" w:cs="黑体"/>
                <w:sz w:val="24"/>
                <w:lang w:val="en-US"/>
              </w:rPr>
              <w:t>*</w:t>
            </w:r>
            <w:r>
              <w:rPr>
                <w:rFonts w:hint="eastAsia" w:ascii="黑体" w:hAnsi="黑体" w:eastAsia="黑体" w:cs="黑体"/>
                <w:sz w:val="24"/>
              </w:rPr>
              <w:t>四、国内研究现状（</w:t>
            </w:r>
            <w:r>
              <w:rPr>
                <w:rFonts w:ascii="黑体" w:hAnsi="黑体" w:eastAsia="黑体" w:cs="黑体"/>
                <w:color w:val="FF0000"/>
                <w:sz w:val="24"/>
              </w:rPr>
              <w:t>200</w:t>
            </w:r>
            <w:r>
              <w:rPr>
                <w:rFonts w:hint="eastAsia" w:ascii="黑体" w:hAnsi="黑体" w:eastAsia="黑体" w:cs="黑体"/>
                <w:sz w:val="24"/>
              </w:rPr>
              <w:t>-3000字）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6" w:hRule="exact"/>
        </w:trPr>
        <w:tc>
          <w:tcPr>
            <w:tcW w:w="833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kern w:val="0"/>
                <w:sz w:val="24"/>
                <w:highlight w:val="yellow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填报说明：包括本课题相关技术国内总体研究现况和水平、产业化状况、最新进展和发展前景、技术发展趋势等；我市与国内先进城市在技术发展水平、产业现状、市场需求等方面的情况比较。简要列出国内代表性的从事相关研究的主要机构、技术特点和代表性成果。简要列出市内具有研发该课题能力的相关单位（含企业、高校和科研机构）线索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833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黑体" w:hAnsi="黑体" w:eastAsia="黑体" w:cs="黑体"/>
                <w:sz w:val="24"/>
              </w:rPr>
            </w:pPr>
            <w:r>
              <w:rPr>
                <w:rFonts w:hint="default" w:ascii="黑体" w:hAnsi="黑体" w:eastAsia="黑体" w:cs="黑体"/>
                <w:sz w:val="24"/>
                <w:lang w:val="en-US"/>
              </w:rPr>
              <w:t>*</w:t>
            </w:r>
            <w:r>
              <w:rPr>
                <w:rFonts w:hint="eastAsia" w:ascii="黑体" w:hAnsi="黑体" w:eastAsia="黑体" w:cs="黑体"/>
                <w:sz w:val="24"/>
              </w:rPr>
              <w:t>五、主要研究内容和技术路线（</w:t>
            </w:r>
            <w:r>
              <w:rPr>
                <w:rFonts w:ascii="黑体" w:hAnsi="黑体" w:eastAsia="黑体" w:cs="黑体"/>
                <w:color w:val="FF0000"/>
                <w:sz w:val="24"/>
              </w:rPr>
              <w:t>200</w:t>
            </w:r>
            <w:r>
              <w:rPr>
                <w:rFonts w:hint="eastAsia" w:ascii="黑体" w:hAnsi="黑体" w:eastAsia="黑体" w:cs="黑体"/>
                <w:sz w:val="24"/>
              </w:rPr>
              <w:t>-3000字）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3" w:hRule="exact"/>
        </w:trPr>
        <w:tc>
          <w:tcPr>
            <w:tcW w:w="833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填报说明：包括课题涉及的技术领域、工艺范畴，拟解决的关键技术问题，拟采用的技术原理、技术方法、技术路线以及工艺流程，课题的主要技术创新点，涉及的相关知识产权等。要求逐条梳理关键核心研究内容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exact"/>
        </w:trPr>
        <w:tc>
          <w:tcPr>
            <w:tcW w:w="833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黑体" w:hAnsi="黑体" w:eastAsia="黑体" w:cs="黑体"/>
                <w:sz w:val="24"/>
                <w:lang w:val="en-US"/>
              </w:rPr>
              <w:t>*</w:t>
            </w:r>
            <w:r>
              <w:rPr>
                <w:rFonts w:hint="eastAsia" w:ascii="黑体" w:hAnsi="黑体" w:eastAsia="黑体" w:cs="黑体"/>
                <w:sz w:val="24"/>
              </w:rPr>
              <w:t>六、主要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考核</w:t>
            </w:r>
            <w:r>
              <w:rPr>
                <w:rFonts w:hint="eastAsia" w:ascii="黑体" w:hAnsi="黑体" w:eastAsia="黑体" w:cs="黑体"/>
                <w:sz w:val="24"/>
              </w:rPr>
              <w:t>指标（</w:t>
            </w:r>
            <w:r>
              <w:rPr>
                <w:rFonts w:hint="eastAsia" w:ascii="黑体" w:hAnsi="黑体" w:eastAsia="黑体" w:cs="黑体"/>
                <w:color w:val="FF0000"/>
                <w:sz w:val="24"/>
              </w:rPr>
              <w:t>200</w:t>
            </w:r>
            <w:r>
              <w:rPr>
                <w:rFonts w:hint="eastAsia" w:ascii="黑体" w:hAnsi="黑体" w:eastAsia="黑体" w:cs="黑体"/>
                <w:sz w:val="24"/>
              </w:rPr>
              <w:t>-</w:t>
            </w:r>
            <w:r>
              <w:rPr>
                <w:rFonts w:ascii="黑体" w:hAnsi="黑体" w:eastAsia="黑体" w:cs="黑体"/>
                <w:sz w:val="24"/>
              </w:rPr>
              <w:t>3</w:t>
            </w:r>
            <w:r>
              <w:rPr>
                <w:rFonts w:hint="eastAsia" w:ascii="黑体" w:hAnsi="黑体" w:eastAsia="黑体" w:cs="黑体"/>
                <w:sz w:val="24"/>
              </w:rPr>
              <w:t>000字）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60" w:hRule="exact"/>
        </w:trPr>
        <w:tc>
          <w:tcPr>
            <w:tcW w:w="833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填报说明：包括在科学发现、技术进步、工艺创新等方面可实现的预期成果，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能够取得的</w:t>
            </w:r>
            <w:r>
              <w:rPr>
                <w:rFonts w:ascii="Times New Roman" w:hAnsi="Times New Roman" w:eastAsia="仿宋_GB2312" w:cs="Times New Roman"/>
                <w:sz w:val="24"/>
              </w:rPr>
              <w:t>社会经济效益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、</w:t>
            </w:r>
            <w:r>
              <w:rPr>
                <w:rFonts w:ascii="Times New Roman" w:hAnsi="Times New Roman" w:eastAsia="仿宋_GB2312" w:cs="Times New Roman"/>
                <w:sz w:val="24"/>
              </w:rPr>
              <w:t>对解决产业发展问题的预期贡献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、</w:t>
            </w:r>
            <w:r>
              <w:rPr>
                <w:rFonts w:ascii="Times New Roman" w:hAnsi="Times New Roman" w:eastAsia="仿宋_GB2312" w:cs="Times New Roman"/>
                <w:sz w:val="24"/>
              </w:rPr>
              <w:t>形成的产业前景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、有显示度或有重大影响的标志性成果等</w:t>
            </w:r>
            <w:r>
              <w:rPr>
                <w:rFonts w:ascii="Times New Roman" w:hAnsi="Times New Roman" w:eastAsia="仿宋_GB2312" w:cs="Times New Roman"/>
                <w:sz w:val="24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须有实施期限结束时（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-5年）可考核的量化技术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 w:bidi="ar"/>
              </w:rPr>
              <w:t>、经济、学术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指标。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9" w:hRule="atLeast"/>
        </w:trPr>
        <w:tc>
          <w:tcPr>
            <w:tcW w:w="833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黑体" w:hAnsi="黑体" w:eastAsia="黑体" w:cs="黑体"/>
                <w:kern w:val="0"/>
                <w:sz w:val="24"/>
                <w:lang w:bidi="ar"/>
              </w:rPr>
            </w:pPr>
            <w:r>
              <w:rPr>
                <w:rFonts w:hint="default" w:ascii="黑体" w:hAnsi="黑体" w:eastAsia="黑体" w:cs="黑体"/>
                <w:kern w:val="0"/>
                <w:sz w:val="24"/>
                <w:lang w:val="en-US" w:eastAsia="zh-CN" w:bidi="ar"/>
              </w:rPr>
              <w:t>*</w:t>
            </w:r>
            <w:r>
              <w:rPr>
                <w:rFonts w:hint="eastAsia" w:ascii="黑体" w:hAnsi="黑体" w:eastAsia="黑体" w:cs="黑体"/>
                <w:kern w:val="0"/>
                <w:sz w:val="24"/>
                <w:lang w:eastAsia="zh-CN" w:bidi="ar"/>
              </w:rPr>
              <w:t>七</w:t>
            </w: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、项目风险分析（</w:t>
            </w:r>
            <w:r>
              <w:rPr>
                <w:rFonts w:hint="eastAsia" w:ascii="黑体" w:hAnsi="黑体" w:eastAsia="黑体" w:cs="黑体"/>
                <w:color w:val="FF0000"/>
                <w:kern w:val="0"/>
                <w:sz w:val="24"/>
                <w:lang w:bidi="ar"/>
              </w:rPr>
              <w:t>20</w:t>
            </w: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0-2000字）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4" w:hRule="exact"/>
        </w:trPr>
        <w:tc>
          <w:tcPr>
            <w:tcW w:w="833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adjustRightInd w:val="0"/>
              <w:snapToGrid w:val="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填报说明：分别从技术可行性、经济效益，市场风险等方面进行详细分析。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7" w:hRule="exact"/>
        </w:trPr>
        <w:tc>
          <w:tcPr>
            <w:tcW w:w="833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黑体" w:hAnsi="黑体" w:eastAsia="黑体" w:cs="黑体"/>
                <w:kern w:val="0"/>
                <w:sz w:val="24"/>
                <w:lang w:bidi="ar"/>
              </w:rPr>
            </w:pPr>
            <w:r>
              <w:rPr>
                <w:rFonts w:hint="default" w:ascii="黑体" w:hAnsi="黑体" w:eastAsia="黑体" w:cs="黑体"/>
                <w:kern w:val="0"/>
                <w:sz w:val="24"/>
                <w:lang w:val="en-US" w:eastAsia="zh-CN" w:bidi="ar"/>
              </w:rPr>
              <w:t>*</w:t>
            </w:r>
            <w:r>
              <w:rPr>
                <w:rFonts w:hint="eastAsia" w:ascii="黑体" w:hAnsi="黑体" w:eastAsia="黑体" w:cs="黑体"/>
                <w:kern w:val="0"/>
                <w:sz w:val="24"/>
                <w:lang w:eastAsia="zh-CN" w:bidi="ar"/>
              </w:rPr>
              <w:t>八</w:t>
            </w: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、建议项目遴选方式说明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1" w:hRule="exact"/>
        </w:trPr>
        <w:tc>
          <w:tcPr>
            <w:tcW w:w="37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hAnsi="黑体" w:eastAsia="黑体" w:cs="黑体"/>
                <w:kern w:val="0"/>
                <w:sz w:val="24"/>
                <w:lang w:bidi="ar"/>
              </w:rPr>
            </w:pPr>
            <w:r>
              <w:rPr>
                <w:rFonts w:hint="default" w:ascii="黑体" w:hAnsi="黑体" w:eastAsia="黑体" w:cs="黑体"/>
                <w:kern w:val="0"/>
                <w:sz w:val="24"/>
                <w:lang w:val="en-US" w:bidi="ar"/>
              </w:rPr>
              <w:t>*</w:t>
            </w: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建议项目遴选方式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hAnsi="黑体" w:eastAsia="黑体" w:cs="黑体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bidi="ar"/>
              </w:rPr>
              <w:t>（选择非公开竞争的，须详细说明原因）</w:t>
            </w:r>
          </w:p>
        </w:tc>
        <w:tc>
          <w:tcPr>
            <w:tcW w:w="456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ind w:firstLine="240" w:firstLineChars="10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commentRangeStart w:id="6"/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公开竞争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定向择优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定向指派</w:t>
            </w:r>
            <w:commentRangeEnd w:id="6"/>
            <w:r>
              <w:rPr>
                <w:rStyle w:val="17"/>
                <w:kern w:val="0"/>
              </w:rPr>
              <w:commentReference w:id="6"/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1" w:hRule="exact"/>
        </w:trPr>
        <w:tc>
          <w:tcPr>
            <w:tcW w:w="833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填报说明：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选择“公开竞争”遴选方式的，一般采取公开竞争择优确定牵头承担单位，无须填写该栏目；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选择“定向择优”遴选方式的，应详细说明推荐意向牵头承担单位（2-5家）的充分具体理由；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3、选择“定向指派”遴选方式的，应详细说明推荐意向牵头承担单位（1家）的充分具体理由。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exact"/>
        </w:trPr>
        <w:tc>
          <w:tcPr>
            <w:tcW w:w="833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hint="default" w:ascii="黑体" w:hAnsi="黑体" w:eastAsia="黑体" w:cs="黑体"/>
                <w:kern w:val="0"/>
                <w:sz w:val="24"/>
                <w:lang w:val="en-US" w:eastAsia="zh-CN" w:bidi="ar"/>
              </w:rPr>
              <w:t>*</w:t>
            </w:r>
            <w:r>
              <w:rPr>
                <w:rFonts w:hint="eastAsia" w:ascii="黑体" w:hAnsi="黑体" w:eastAsia="黑体" w:cs="黑体"/>
                <w:kern w:val="0"/>
                <w:sz w:val="24"/>
                <w:lang w:eastAsia="zh-CN" w:bidi="ar"/>
              </w:rPr>
              <w:t>九</w:t>
            </w: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、项目经费概算（单位：万元）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exac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序号</w:t>
            </w:r>
          </w:p>
        </w:tc>
        <w:tc>
          <w:tcPr>
            <w:tcW w:w="35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经费支出类别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市财政资助申请额</w:t>
            </w: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申请单位自筹经费</w:t>
            </w:r>
          </w:p>
        </w:tc>
        <w:tc>
          <w:tcPr>
            <w:tcW w:w="10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小计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exac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01</w:t>
            </w:r>
          </w:p>
        </w:tc>
        <w:tc>
          <w:tcPr>
            <w:tcW w:w="35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合计（直接费用+间接费用）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szCs w:val="21"/>
              </w:rPr>
              <w:fldChar w:fldCharType="begin"/>
            </w:r>
            <w:r>
              <w:rPr>
                <w:szCs w:val="21"/>
              </w:rPr>
              <w:instrText xml:space="preserve"> MERGEFIELD  $proj.jf001  \* MERGEFORMAT </w:instrText>
            </w:r>
            <w:r>
              <w:rPr>
                <w:szCs w:val="21"/>
              </w:rPr>
              <w:fldChar w:fldCharType="separate"/>
            </w:r>
            <w:r>
              <w:rPr>
                <w:rFonts w:hint="eastAsia"/>
                <w:szCs w:val="21"/>
              </w:rPr>
              <w:t>«</w:t>
            </w:r>
            <w:r>
              <w:rPr>
                <w:szCs w:val="21"/>
              </w:rPr>
              <w:t>$proj.jf001</w:t>
            </w:r>
            <w:r>
              <w:rPr>
                <w:rFonts w:hint="eastAsia"/>
                <w:szCs w:val="21"/>
              </w:rPr>
              <w:t>»</w:t>
            </w:r>
            <w:r>
              <w:rPr>
                <w:szCs w:val="21"/>
              </w:rPr>
              <w:fldChar w:fldCharType="end"/>
            </w: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szCs w:val="21"/>
              </w:rPr>
              <w:fldChar w:fldCharType="begin"/>
            </w:r>
            <w:r>
              <w:rPr>
                <w:szCs w:val="21"/>
              </w:rPr>
              <w:instrText xml:space="preserve"> MERGEFIELD  $proj.jf003  \* MERGEFORMAT </w:instrText>
            </w:r>
            <w:r>
              <w:rPr>
                <w:szCs w:val="21"/>
              </w:rPr>
              <w:fldChar w:fldCharType="separate"/>
            </w:r>
            <w:r>
              <w:rPr>
                <w:rFonts w:hint="eastAsia"/>
                <w:szCs w:val="21"/>
              </w:rPr>
              <w:t>«</w:t>
            </w:r>
            <w:r>
              <w:rPr>
                <w:szCs w:val="21"/>
              </w:rPr>
              <w:t>$proj.jf003</w:t>
            </w:r>
            <w:r>
              <w:rPr>
                <w:rFonts w:hint="eastAsia"/>
                <w:szCs w:val="21"/>
              </w:rPr>
              <w:t>»</w:t>
            </w:r>
            <w:r>
              <w:rPr>
                <w:szCs w:val="21"/>
              </w:rPr>
              <w:fldChar w:fldCharType="end"/>
            </w:r>
          </w:p>
        </w:tc>
        <w:tc>
          <w:tcPr>
            <w:tcW w:w="10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szCs w:val="21"/>
              </w:rPr>
              <w:fldChar w:fldCharType="begin"/>
            </w:r>
            <w:r>
              <w:rPr>
                <w:szCs w:val="21"/>
              </w:rPr>
              <w:instrText xml:space="preserve"> MERGEFIELD  $proj.jf004  \* MERGEFORMAT </w:instrText>
            </w:r>
            <w:r>
              <w:rPr>
                <w:szCs w:val="21"/>
              </w:rPr>
              <w:fldChar w:fldCharType="separate"/>
            </w:r>
            <w:r>
              <w:rPr>
                <w:rFonts w:hint="eastAsia"/>
                <w:szCs w:val="21"/>
              </w:rPr>
              <w:t>«</w:t>
            </w:r>
            <w:r>
              <w:rPr>
                <w:szCs w:val="21"/>
              </w:rPr>
              <w:t>$proj.jf004</w:t>
            </w:r>
            <w:r>
              <w:rPr>
                <w:rFonts w:hint="eastAsia"/>
                <w:szCs w:val="21"/>
              </w:rPr>
              <w:t>»</w:t>
            </w:r>
            <w:r>
              <w:rPr>
                <w:szCs w:val="21"/>
              </w:rPr>
              <w:fldChar w:fldCharType="end"/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exac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02</w:t>
            </w:r>
          </w:p>
        </w:tc>
        <w:tc>
          <w:tcPr>
            <w:tcW w:w="35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一、</w:t>
            </w:r>
            <w:r>
              <w:rPr>
                <w:rFonts w:hint="eastAsia" w:ascii="宋体" w:hAnsi="宋体" w:eastAsia="宋体" w:cs="宋体"/>
                <w:b/>
                <w:szCs w:val="21"/>
              </w:rPr>
              <w:t>直接费用（03+04+05+06）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szCs w:val="21"/>
              </w:rPr>
              <w:fldChar w:fldCharType="begin"/>
            </w:r>
            <w:r>
              <w:rPr>
                <w:szCs w:val="21"/>
              </w:rPr>
              <w:instrText xml:space="preserve"> MERGEFIELD  $proj.jf005  \* MERGEFORMAT </w:instrText>
            </w:r>
            <w:r>
              <w:rPr>
                <w:szCs w:val="21"/>
              </w:rPr>
              <w:fldChar w:fldCharType="separate"/>
            </w:r>
            <w:r>
              <w:rPr>
                <w:rFonts w:hint="eastAsia"/>
                <w:szCs w:val="21"/>
              </w:rPr>
              <w:t>«</w:t>
            </w:r>
            <w:r>
              <w:rPr>
                <w:szCs w:val="21"/>
              </w:rPr>
              <w:t>$proj.jf005</w:t>
            </w:r>
            <w:r>
              <w:rPr>
                <w:rFonts w:hint="eastAsia"/>
                <w:szCs w:val="21"/>
              </w:rPr>
              <w:t>»</w:t>
            </w:r>
            <w:r>
              <w:rPr>
                <w:szCs w:val="21"/>
              </w:rPr>
              <w:fldChar w:fldCharType="end"/>
            </w: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szCs w:val="21"/>
              </w:rPr>
              <w:fldChar w:fldCharType="begin"/>
            </w:r>
            <w:r>
              <w:rPr>
                <w:szCs w:val="21"/>
              </w:rPr>
              <w:instrText xml:space="preserve"> MERGEFIELD  $proj.jf007  \* MERGEFORMAT </w:instrText>
            </w:r>
            <w:r>
              <w:rPr>
                <w:szCs w:val="21"/>
              </w:rPr>
              <w:fldChar w:fldCharType="separate"/>
            </w:r>
            <w:r>
              <w:rPr>
                <w:rFonts w:hint="eastAsia"/>
                <w:szCs w:val="21"/>
              </w:rPr>
              <w:t>«</w:t>
            </w:r>
            <w:r>
              <w:rPr>
                <w:szCs w:val="21"/>
              </w:rPr>
              <w:t>$proj.jf007</w:t>
            </w:r>
            <w:r>
              <w:rPr>
                <w:rFonts w:hint="eastAsia"/>
                <w:szCs w:val="21"/>
              </w:rPr>
              <w:t>»</w:t>
            </w:r>
            <w:r>
              <w:rPr>
                <w:szCs w:val="21"/>
              </w:rPr>
              <w:fldChar w:fldCharType="end"/>
            </w:r>
          </w:p>
        </w:tc>
        <w:tc>
          <w:tcPr>
            <w:tcW w:w="10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szCs w:val="21"/>
              </w:rPr>
              <w:fldChar w:fldCharType="begin"/>
            </w:r>
            <w:r>
              <w:rPr>
                <w:szCs w:val="21"/>
              </w:rPr>
              <w:instrText xml:space="preserve"> MERGEFIELD  $proj.jf008  \* MERGEFORMAT </w:instrText>
            </w:r>
            <w:r>
              <w:rPr>
                <w:szCs w:val="21"/>
              </w:rPr>
              <w:fldChar w:fldCharType="separate"/>
            </w:r>
            <w:r>
              <w:rPr>
                <w:rFonts w:hint="eastAsia"/>
                <w:szCs w:val="21"/>
              </w:rPr>
              <w:t>«</w:t>
            </w:r>
            <w:r>
              <w:rPr>
                <w:szCs w:val="21"/>
              </w:rPr>
              <w:t>$proj.jf008</w:t>
            </w:r>
            <w:r>
              <w:rPr>
                <w:rFonts w:hint="eastAsia"/>
                <w:szCs w:val="21"/>
              </w:rPr>
              <w:t>»</w:t>
            </w:r>
            <w:r>
              <w:rPr>
                <w:szCs w:val="21"/>
              </w:rPr>
              <w:fldChar w:fldCharType="end"/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exac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03</w:t>
            </w:r>
          </w:p>
        </w:tc>
        <w:tc>
          <w:tcPr>
            <w:tcW w:w="35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设备费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commentRangeStart w:id="7"/>
            <w:r>
              <w:rPr>
                <w:szCs w:val="21"/>
              </w:rPr>
              <w:fldChar w:fldCharType="begin"/>
            </w:r>
            <w:r>
              <w:rPr>
                <w:szCs w:val="21"/>
              </w:rPr>
              <w:instrText xml:space="preserve"> MERGEFIELD  $proj.jf009  \* MERGEFORMAT </w:instrText>
            </w:r>
            <w:r>
              <w:rPr>
                <w:szCs w:val="21"/>
              </w:rPr>
              <w:fldChar w:fldCharType="separate"/>
            </w:r>
            <w:r>
              <w:rPr>
                <w:rFonts w:hint="eastAsia"/>
                <w:szCs w:val="21"/>
              </w:rPr>
              <w:t>«</w:t>
            </w:r>
            <w:r>
              <w:rPr>
                <w:szCs w:val="21"/>
              </w:rPr>
              <w:t>$proj.jf009</w:t>
            </w:r>
            <w:r>
              <w:rPr>
                <w:rFonts w:hint="eastAsia"/>
                <w:szCs w:val="21"/>
              </w:rPr>
              <w:t>»</w:t>
            </w:r>
            <w:r>
              <w:rPr>
                <w:szCs w:val="21"/>
              </w:rPr>
              <w:fldChar w:fldCharType="end"/>
            </w:r>
            <w:commentRangeEnd w:id="7"/>
            <w:r>
              <w:rPr>
                <w:rStyle w:val="17"/>
                <w:kern w:val="0"/>
              </w:rPr>
              <w:commentReference w:id="7"/>
            </w: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szCs w:val="21"/>
              </w:rPr>
              <w:fldChar w:fldCharType="begin"/>
            </w:r>
            <w:r>
              <w:rPr>
                <w:szCs w:val="21"/>
              </w:rPr>
              <w:instrText xml:space="preserve"> MERGEFIELD  $proj.jf011  \* MERGEFORMAT </w:instrText>
            </w:r>
            <w:r>
              <w:rPr>
                <w:szCs w:val="21"/>
              </w:rPr>
              <w:fldChar w:fldCharType="separate"/>
            </w:r>
            <w:r>
              <w:rPr>
                <w:rFonts w:hint="eastAsia"/>
                <w:szCs w:val="21"/>
              </w:rPr>
              <w:t>«</w:t>
            </w:r>
            <w:r>
              <w:rPr>
                <w:szCs w:val="21"/>
              </w:rPr>
              <w:t>$proj.jf011</w:t>
            </w:r>
            <w:r>
              <w:rPr>
                <w:rFonts w:hint="eastAsia"/>
                <w:szCs w:val="21"/>
              </w:rPr>
              <w:t>»</w:t>
            </w:r>
            <w:r>
              <w:rPr>
                <w:szCs w:val="21"/>
              </w:rPr>
              <w:fldChar w:fldCharType="end"/>
            </w:r>
          </w:p>
        </w:tc>
        <w:tc>
          <w:tcPr>
            <w:tcW w:w="10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szCs w:val="21"/>
              </w:rPr>
              <w:fldChar w:fldCharType="begin"/>
            </w:r>
            <w:r>
              <w:rPr>
                <w:szCs w:val="21"/>
              </w:rPr>
              <w:instrText xml:space="preserve"> MERGEFIELD  $proj.jf012  \* MERGEFORMAT </w:instrText>
            </w:r>
            <w:r>
              <w:rPr>
                <w:szCs w:val="21"/>
              </w:rPr>
              <w:fldChar w:fldCharType="separate"/>
            </w:r>
            <w:r>
              <w:rPr>
                <w:rFonts w:hint="eastAsia"/>
                <w:szCs w:val="21"/>
              </w:rPr>
              <w:t>«</w:t>
            </w:r>
            <w:r>
              <w:rPr>
                <w:szCs w:val="21"/>
              </w:rPr>
              <w:t>$proj.jf012</w:t>
            </w:r>
            <w:r>
              <w:rPr>
                <w:rFonts w:hint="eastAsia"/>
                <w:szCs w:val="21"/>
              </w:rPr>
              <w:t>»</w:t>
            </w:r>
            <w:r>
              <w:rPr>
                <w:szCs w:val="21"/>
              </w:rPr>
              <w:fldChar w:fldCharType="end"/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6" w:hRule="exac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04</w:t>
            </w:r>
          </w:p>
        </w:tc>
        <w:tc>
          <w:tcPr>
            <w:tcW w:w="35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科研材料及事务费（含材料费、测试化验加工费、燃料动力费、出版/文献/信息传播/知识产权事务费等）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0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3" w:hRule="exac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05</w:t>
            </w:r>
          </w:p>
        </w:tc>
        <w:tc>
          <w:tcPr>
            <w:tcW w:w="35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人力资源费（含人员费、劳务费、专家咨询费等）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0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2" w:hRule="exac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06</w:t>
            </w:r>
          </w:p>
        </w:tc>
        <w:tc>
          <w:tcPr>
            <w:tcW w:w="35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其他费用（含差旅费、会议费、国际合作与交流费、其他费用等）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0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exac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07</w:t>
            </w:r>
          </w:p>
        </w:tc>
        <w:tc>
          <w:tcPr>
            <w:tcW w:w="35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二、间接费用（08+09+10）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szCs w:val="21"/>
              </w:rPr>
              <w:fldChar w:fldCharType="begin"/>
            </w:r>
            <w:r>
              <w:rPr>
                <w:szCs w:val="21"/>
              </w:rPr>
              <w:instrText xml:space="preserve"> MERGEFIELD  $proj.jf069  \* MERGEFORMAT </w:instrText>
            </w:r>
            <w:r>
              <w:rPr>
                <w:szCs w:val="21"/>
              </w:rPr>
              <w:fldChar w:fldCharType="separate"/>
            </w:r>
            <w:r>
              <w:rPr>
                <w:rFonts w:hint="eastAsia"/>
                <w:szCs w:val="21"/>
              </w:rPr>
              <w:t>«</w:t>
            </w:r>
            <w:r>
              <w:rPr>
                <w:szCs w:val="21"/>
              </w:rPr>
              <w:t>$proj.jf069</w:t>
            </w:r>
            <w:r>
              <w:rPr>
                <w:rFonts w:hint="eastAsia"/>
                <w:szCs w:val="21"/>
              </w:rPr>
              <w:t>»</w:t>
            </w:r>
            <w:r>
              <w:rPr>
                <w:szCs w:val="21"/>
              </w:rPr>
              <w:fldChar w:fldCharType="end"/>
            </w: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0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exac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08</w:t>
            </w:r>
          </w:p>
        </w:tc>
        <w:tc>
          <w:tcPr>
            <w:tcW w:w="35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单位水电气暖等消耗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0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exac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09</w:t>
            </w:r>
          </w:p>
        </w:tc>
        <w:tc>
          <w:tcPr>
            <w:tcW w:w="35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管理费用补助支出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0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exac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10</w:t>
            </w:r>
          </w:p>
        </w:tc>
        <w:tc>
          <w:tcPr>
            <w:tcW w:w="35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绩效支出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0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</w:tr>
    </w:tbl>
    <w:p/>
    <w:p>
      <w:pPr>
        <w:rPr>
          <w:rFonts w:ascii="宋体" w:hAnsi="宋体"/>
          <w:b/>
          <w:sz w:val="24"/>
        </w:rPr>
      </w:pPr>
      <w:r>
        <w:rPr>
          <w:rFonts w:hint="eastAsia" w:ascii="黑体" w:hAnsi="黑体" w:eastAsia="黑体" w:cs="黑体"/>
          <w:kern w:val="0"/>
          <w:sz w:val="24"/>
          <w:lang w:bidi="ar"/>
        </w:rPr>
        <w:t>十、</w:t>
      </w:r>
      <w:r>
        <w:rPr>
          <w:rFonts w:hint="eastAsia" w:ascii="宋体" w:hAnsi="宋体"/>
          <w:b/>
          <w:sz w:val="24"/>
        </w:rPr>
        <w:t>本申请所附材料清单</w:t>
      </w:r>
    </w:p>
    <w:tbl>
      <w:tblPr>
        <w:tblStyle w:val="8"/>
        <w:tblW w:w="848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76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序号</w:t>
            </w:r>
          </w:p>
        </w:tc>
        <w:tc>
          <w:tcPr>
            <w:tcW w:w="7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附件名称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01</w:t>
            </w:r>
          </w:p>
        </w:tc>
        <w:tc>
          <w:tcPr>
            <w:tcW w:w="7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cs="宋体"/>
                <w:sz w:val="18"/>
                <w:szCs w:val="18"/>
              </w:rPr>
            </w:pPr>
            <w:r>
              <w:rPr>
                <w:rFonts w:hint="eastAsia" w:ascii="宋体" w:hAnsi="宋体" w:cs="华文宋体"/>
                <w:kern w:val="0"/>
                <w:szCs w:val="21"/>
              </w:rPr>
              <w:t xml:space="preserve">课题建议单位简介    </w:t>
            </w:r>
            <w:commentRangeStart w:id="8"/>
            <w:r>
              <w:rPr>
                <w:rFonts w:hint="eastAsia" w:cs="宋体"/>
                <w:sz w:val="18"/>
                <w:szCs w:val="18"/>
              </w:rPr>
              <w:t>样本</w:t>
            </w:r>
            <w:r>
              <w:rPr>
                <w:rFonts w:cs="宋体"/>
                <w:sz w:val="18"/>
                <w:szCs w:val="18"/>
              </w:rPr>
              <w:t>下载</w:t>
            </w:r>
            <w:commentRangeEnd w:id="8"/>
            <w:r>
              <w:rPr>
                <w:rStyle w:val="17"/>
                <w:kern w:val="0"/>
              </w:rPr>
              <w:commentReference w:id="8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02</w:t>
            </w:r>
          </w:p>
        </w:tc>
        <w:tc>
          <w:tcPr>
            <w:tcW w:w="7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华文宋体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华文宋体"/>
                <w:kern w:val="0"/>
                <w:szCs w:val="21"/>
                <w:lang w:eastAsia="zh-CN"/>
              </w:rPr>
              <w:t>重大课题情况说明（财政资助预算</w:t>
            </w:r>
            <w:r>
              <w:rPr>
                <w:rFonts w:hint="eastAsia" w:ascii="宋体" w:hAnsi="宋体" w:cs="华文宋体"/>
                <w:kern w:val="0"/>
                <w:szCs w:val="21"/>
                <w:lang w:val="en-US" w:eastAsia="zh-CN"/>
              </w:rPr>
              <w:t>1000万元以上的课题必填，需各建议单位加盖公章</w:t>
            </w:r>
            <w:r>
              <w:rPr>
                <w:rFonts w:hint="eastAsia" w:ascii="宋体" w:hAnsi="宋体" w:cs="华文宋体"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</w:p>
        </w:tc>
        <w:tc>
          <w:tcPr>
            <w:tcW w:w="7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华文宋体"/>
                <w:kern w:val="0"/>
                <w:szCs w:val="21"/>
              </w:rPr>
            </w:pPr>
            <w:commentRangeStart w:id="9"/>
            <w:r>
              <w:rPr>
                <w:rFonts w:hint="eastAsia" w:ascii="宋体" w:hAnsi="宋体" w:cs="华文宋体"/>
                <w:kern w:val="0"/>
                <w:szCs w:val="21"/>
              </w:rPr>
              <w:t>其他补充材料</w:t>
            </w:r>
            <w:commentRangeEnd w:id="9"/>
            <w:r>
              <w:rPr>
                <w:rStyle w:val="17"/>
                <w:kern w:val="0"/>
              </w:rPr>
              <w:commentReference w:id="9"/>
            </w:r>
          </w:p>
        </w:tc>
      </w:tr>
    </w:tbl>
    <w:p>
      <w:pPr>
        <w:widowControl/>
        <w:jc w:val="left"/>
        <w:rPr>
          <w:rFonts w:ascii="仿宋_GB2312" w:hAnsi="仿宋_GB2312" w:eastAsia="仿宋_GB2312" w:cs="仿宋_GB2312"/>
          <w:sz w:val="28"/>
          <w:szCs w:val="28"/>
          <w:highlight w:val="yellow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yuyy" w:date="2021-12-22T09:06:00Z" w:initials="yuyy">
    <w:p w14:paraId="6D5D1211">
      <w:pPr>
        <w:pStyle w:val="3"/>
      </w:pPr>
      <w:r>
        <w:rPr>
          <w:rFonts w:hint="eastAsia"/>
        </w:rPr>
        <w:t>下拉</w:t>
      </w:r>
      <w:r>
        <w:t>列表框，单选，选项包括：</w:t>
      </w:r>
    </w:p>
    <w:p w14:paraId="57D24353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半导体与集成电路、信息技术应用创新、</w:t>
      </w:r>
      <w:r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eastAsia="zh-CN" w:bidi="ar-SA"/>
        </w:rPr>
        <w:t>智能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机器人、工业母机、精密仪器设备、网络通信、网络空间安全、智能传感器、激光与增材制造、智能网联汽车、海洋产业、空天技术、区块链、可见光通信与光计算、智慧城市和数字政府、元宇宙、低空经济、数字货币；合成生物、生物育种、健康诊疗、新药与疫苗、细胞与基因治疗、脑科学与类脑智能；</w:t>
      </w:r>
    </w:p>
    <w:p w14:paraId="30E82D65">
      <w:pPr>
        <w:pStyle w:val="3"/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战略电子材料、新型显示材料、先进生物医用材料、先进结构与复合材料、高端功能与智能材料、电化学储能、新能源汽车、氢能、核能、风能与太阳能、深地深海、量子信息</w:t>
      </w:r>
      <w:r>
        <w:rPr>
          <w:rFonts w:hint="eastAsia"/>
        </w:rPr>
        <w:t>。必填项。</w:t>
      </w:r>
    </w:p>
  </w:comment>
  <w:comment w:id="1" w:author="yuyy" w:date="2021-12-09T14:17:00Z" w:initials="yuyy">
    <w:p w14:paraId="081E2155">
      <w:pPr>
        <w:pStyle w:val="3"/>
      </w:pPr>
      <w:r>
        <w:rPr>
          <w:rFonts w:hint="eastAsia"/>
        </w:rPr>
        <w:t>单行</w:t>
      </w:r>
      <w:r>
        <w:t>文本框，输入</w:t>
      </w:r>
      <w:r>
        <w:rPr>
          <w:rFonts w:hint="eastAsia"/>
        </w:rPr>
        <w:t>不</w:t>
      </w:r>
      <w:r>
        <w:t>超过</w:t>
      </w:r>
      <w:r>
        <w:rPr>
          <w:rFonts w:hint="eastAsia"/>
        </w:rPr>
        <w:t>100个</w:t>
      </w:r>
      <w:r>
        <w:t>汉字</w:t>
      </w:r>
      <w:r>
        <w:rPr>
          <w:rFonts w:hint="eastAsia"/>
        </w:rPr>
        <w:t>，</w:t>
      </w:r>
      <w:r>
        <w:t>必填项。</w:t>
      </w:r>
    </w:p>
  </w:comment>
  <w:comment w:id="2" w:author="yuyy" w:date="2021-12-09T14:51:00Z" w:initials="yuyy">
    <w:p w14:paraId="503F70C4">
      <w:pPr>
        <w:pStyle w:val="3"/>
      </w:pPr>
      <w:r>
        <w:rPr>
          <w:rFonts w:hint="eastAsia"/>
        </w:rPr>
        <w:t>单行</w:t>
      </w:r>
      <w:r>
        <w:t>文本框，必填项，输入不超过两位小数</w:t>
      </w:r>
      <w:r>
        <w:rPr>
          <w:rFonts w:hint="eastAsia"/>
        </w:rPr>
        <w:t>位</w:t>
      </w:r>
      <w:r>
        <w:t>的非负数。</w:t>
      </w:r>
    </w:p>
  </w:comment>
  <w:comment w:id="3" w:author="yuyy" w:date="2021-12-09T14:51:00Z" w:initials="yuyy">
    <w:p w14:paraId="54F3543B">
      <w:pPr>
        <w:pStyle w:val="3"/>
      </w:pPr>
      <w:r>
        <w:rPr>
          <w:rFonts w:hint="eastAsia"/>
        </w:rPr>
        <w:t>单行</w:t>
      </w:r>
      <w:r>
        <w:t>文本框，必填项，输入不超过两位小数</w:t>
      </w:r>
      <w:r>
        <w:rPr>
          <w:rFonts w:hint="eastAsia"/>
        </w:rPr>
        <w:t>位</w:t>
      </w:r>
      <w:r>
        <w:t>的非负数。</w:t>
      </w:r>
    </w:p>
  </w:comment>
  <w:comment w:id="4" w:author="yuyy" w:date="2021-12-09T15:00:00Z" w:initials="yuyy">
    <w:p w14:paraId="35CD10F8">
      <w:pPr>
        <w:pStyle w:val="3"/>
      </w:pPr>
      <w:r>
        <w:rPr>
          <w:rFonts w:hint="eastAsia"/>
        </w:rPr>
        <w:t>可多选</w:t>
      </w:r>
      <w:r>
        <w:t>，必填项。</w:t>
      </w:r>
    </w:p>
  </w:comment>
  <w:comment w:id="5" w:author="yuyy" w:date="2021-12-09T14:36:00Z" w:initials="yuyy">
    <w:p w14:paraId="5ABC424F">
      <w:pPr>
        <w:pStyle w:val="3"/>
      </w:pPr>
      <w:r>
        <w:rPr>
          <w:rFonts w:hint="eastAsia"/>
          <w:lang w:val="en-US" w:eastAsia="zh-CN"/>
        </w:rPr>
        <w:t>4</w:t>
      </w:r>
      <w:r>
        <w:rPr>
          <w:rFonts w:hint="eastAsia"/>
        </w:rPr>
        <w:t>选1，必填项。</w:t>
      </w:r>
    </w:p>
  </w:comment>
  <w:comment w:id="6" w:author="yuyy" w:date="2021-12-09T16:43:00Z" w:initials="yuyy">
    <w:p w14:paraId="350A0ACB">
      <w:pPr>
        <w:pStyle w:val="3"/>
      </w:pPr>
      <w:r>
        <w:rPr>
          <w:rFonts w:hint="eastAsia"/>
        </w:rPr>
        <w:t>3选1，</w:t>
      </w:r>
      <w:r>
        <w:t>必填项。</w:t>
      </w:r>
    </w:p>
  </w:comment>
  <w:comment w:id="7" w:author="yuyy" w:date="2021-12-10T10:21:00Z" w:initials="yuyy">
    <w:p w14:paraId="794D53BB">
      <w:pPr>
        <w:pStyle w:val="3"/>
      </w:pPr>
      <w:r>
        <w:rPr>
          <w:rFonts w:hint="eastAsia"/>
        </w:rPr>
        <w:t>没有</w:t>
      </w:r>
      <w:r>
        <w:t>特别说明的</w:t>
      </w:r>
      <w:r>
        <w:rPr>
          <w:rFonts w:hint="eastAsia"/>
        </w:rPr>
        <w:t>均为单行文本框</w:t>
      </w:r>
      <w:r>
        <w:t>，输入非负数，</w:t>
      </w:r>
      <w:r>
        <w:rPr>
          <w:rFonts w:hint="eastAsia"/>
        </w:rPr>
        <w:t>最多输入2位</w:t>
      </w:r>
      <w:r>
        <w:t>小数</w:t>
      </w:r>
      <w:r>
        <w:rPr>
          <w:rFonts w:hint="eastAsia"/>
        </w:rPr>
        <w:t>，申报用户填写。</w:t>
      </w:r>
    </w:p>
  </w:comment>
  <w:comment w:id="8" w:author="yuyy" w:date="2021-07-24T09:08:00Z" w:initials="yuyy">
    <w:p w14:paraId="21FC35D4">
      <w:pPr>
        <w:pStyle w:val="3"/>
        <w:ind w:firstLine="360"/>
        <w:rPr>
          <w:color w:val="FF0000"/>
        </w:rPr>
      </w:pPr>
      <w:r>
        <w:rPr>
          <w:rFonts w:hint="eastAsia"/>
        </w:rPr>
        <w:t>最多允许</w:t>
      </w:r>
      <w:r>
        <w:t>上传</w:t>
      </w:r>
      <w:r>
        <w:rPr>
          <w:rFonts w:hint="eastAsia"/>
        </w:rPr>
        <w:t>5个</w:t>
      </w:r>
      <w:r>
        <w:t>附件，文件</w:t>
      </w:r>
      <w:r>
        <w:rPr>
          <w:rFonts w:hint="eastAsia"/>
        </w:rPr>
        <w:t>总</w:t>
      </w:r>
      <w:r>
        <w:t>大小不超过</w:t>
      </w:r>
      <w:r>
        <w:rPr>
          <w:rFonts w:hint="eastAsia"/>
        </w:rPr>
        <w:t>10M。</w:t>
      </w:r>
    </w:p>
  </w:comment>
  <w:comment w:id="9" w:author="yuyy" w:date="2021-12-09T17:39:00Z" w:initials="yuyy">
    <w:p w14:paraId="47813BFD">
      <w:pPr>
        <w:pStyle w:val="3"/>
      </w:pPr>
      <w:r>
        <w:rPr>
          <w:rFonts w:hint="eastAsia"/>
        </w:rPr>
        <w:t>非</w:t>
      </w:r>
      <w:r>
        <w:t>必填项，最多上传</w:t>
      </w:r>
      <w:r>
        <w:rPr>
          <w:rFonts w:hint="eastAsia"/>
        </w:rPr>
        <w:t>5个</w:t>
      </w:r>
      <w:r>
        <w:t>附件，文件</w:t>
      </w:r>
      <w:r>
        <w:rPr>
          <w:rFonts w:hint="eastAsia"/>
        </w:rPr>
        <w:t>总</w:t>
      </w:r>
      <w:r>
        <w:t>大小不超过</w:t>
      </w:r>
      <w:r>
        <w:rPr>
          <w:rFonts w:hint="eastAsia"/>
        </w:rPr>
        <w:t>10M。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30E82D65" w15:done="0"/>
  <w15:commentEx w15:paraId="081E2155" w15:done="0"/>
  <w15:commentEx w15:paraId="503F70C4" w15:done="0"/>
  <w15:commentEx w15:paraId="54F3543B" w15:done="0"/>
  <w15:commentEx w15:paraId="35CD10F8" w15:done="0"/>
  <w15:commentEx w15:paraId="5ABC424F" w15:done="0"/>
  <w15:commentEx w15:paraId="350A0ACB" w15:done="0"/>
  <w15:commentEx w15:paraId="794D53BB" w15:done="0"/>
  <w15:commentEx w15:paraId="21FC35D4" w15:done="0"/>
  <w15:commentEx w15:paraId="47813BFD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BB353A"/>
    <w:multiLevelType w:val="singleLevel"/>
    <w:tmpl w:val="E8BB353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yuyy">
    <w15:presenceInfo w15:providerId="None" w15:userId="yuyy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1344F7"/>
    <w:rsid w:val="0000030A"/>
    <w:rsid w:val="00012E33"/>
    <w:rsid w:val="00031C67"/>
    <w:rsid w:val="000510CA"/>
    <w:rsid w:val="000545A5"/>
    <w:rsid w:val="00056B7A"/>
    <w:rsid w:val="001155EE"/>
    <w:rsid w:val="001576B3"/>
    <w:rsid w:val="0019471B"/>
    <w:rsid w:val="001D39B7"/>
    <w:rsid w:val="001E4921"/>
    <w:rsid w:val="002313DF"/>
    <w:rsid w:val="00246E5A"/>
    <w:rsid w:val="00247B55"/>
    <w:rsid w:val="002A4CFB"/>
    <w:rsid w:val="00317E47"/>
    <w:rsid w:val="00327D08"/>
    <w:rsid w:val="00330358"/>
    <w:rsid w:val="00373F6A"/>
    <w:rsid w:val="00383C4C"/>
    <w:rsid w:val="003A2342"/>
    <w:rsid w:val="003C3CD9"/>
    <w:rsid w:val="003D3D58"/>
    <w:rsid w:val="003D4745"/>
    <w:rsid w:val="003F09DA"/>
    <w:rsid w:val="003F0D84"/>
    <w:rsid w:val="004130F6"/>
    <w:rsid w:val="00434D37"/>
    <w:rsid w:val="00445F2D"/>
    <w:rsid w:val="00453C93"/>
    <w:rsid w:val="004540C0"/>
    <w:rsid w:val="004728E0"/>
    <w:rsid w:val="00494EAC"/>
    <w:rsid w:val="00497E89"/>
    <w:rsid w:val="004C7C86"/>
    <w:rsid w:val="00513C6A"/>
    <w:rsid w:val="00541877"/>
    <w:rsid w:val="005432B0"/>
    <w:rsid w:val="00544E3F"/>
    <w:rsid w:val="005931CC"/>
    <w:rsid w:val="005B50AD"/>
    <w:rsid w:val="005C3619"/>
    <w:rsid w:val="005C4563"/>
    <w:rsid w:val="005D1D75"/>
    <w:rsid w:val="005D3FA4"/>
    <w:rsid w:val="005F31F9"/>
    <w:rsid w:val="005F66B2"/>
    <w:rsid w:val="00646348"/>
    <w:rsid w:val="006623E0"/>
    <w:rsid w:val="00683E5A"/>
    <w:rsid w:val="00685843"/>
    <w:rsid w:val="006C42F3"/>
    <w:rsid w:val="006E1D30"/>
    <w:rsid w:val="00712084"/>
    <w:rsid w:val="007144C3"/>
    <w:rsid w:val="0072088F"/>
    <w:rsid w:val="00723B2A"/>
    <w:rsid w:val="007326BA"/>
    <w:rsid w:val="007627F6"/>
    <w:rsid w:val="007811AA"/>
    <w:rsid w:val="007838DB"/>
    <w:rsid w:val="0078708A"/>
    <w:rsid w:val="00793A42"/>
    <w:rsid w:val="007C046B"/>
    <w:rsid w:val="007C2FE9"/>
    <w:rsid w:val="007D0CE4"/>
    <w:rsid w:val="007E45BA"/>
    <w:rsid w:val="00806C15"/>
    <w:rsid w:val="00811B75"/>
    <w:rsid w:val="00821636"/>
    <w:rsid w:val="00824985"/>
    <w:rsid w:val="0083136B"/>
    <w:rsid w:val="00842054"/>
    <w:rsid w:val="00864261"/>
    <w:rsid w:val="00866142"/>
    <w:rsid w:val="00880F4F"/>
    <w:rsid w:val="008C0573"/>
    <w:rsid w:val="008D5B79"/>
    <w:rsid w:val="00981A48"/>
    <w:rsid w:val="00982FA3"/>
    <w:rsid w:val="00987616"/>
    <w:rsid w:val="009E4769"/>
    <w:rsid w:val="00A00661"/>
    <w:rsid w:val="00A11B6F"/>
    <w:rsid w:val="00A26606"/>
    <w:rsid w:val="00A376A9"/>
    <w:rsid w:val="00A40669"/>
    <w:rsid w:val="00A417B6"/>
    <w:rsid w:val="00A42BB7"/>
    <w:rsid w:val="00A96ABC"/>
    <w:rsid w:val="00AD00C3"/>
    <w:rsid w:val="00AE5296"/>
    <w:rsid w:val="00AF702C"/>
    <w:rsid w:val="00B53928"/>
    <w:rsid w:val="00BD1A36"/>
    <w:rsid w:val="00C23BC9"/>
    <w:rsid w:val="00C27069"/>
    <w:rsid w:val="00C527B7"/>
    <w:rsid w:val="00C62081"/>
    <w:rsid w:val="00C62C6A"/>
    <w:rsid w:val="00CD1A93"/>
    <w:rsid w:val="00CD7338"/>
    <w:rsid w:val="00CE0321"/>
    <w:rsid w:val="00CE5D9B"/>
    <w:rsid w:val="00D71D33"/>
    <w:rsid w:val="00DD2AC2"/>
    <w:rsid w:val="00DD5B5A"/>
    <w:rsid w:val="00E57725"/>
    <w:rsid w:val="00E57AEC"/>
    <w:rsid w:val="00E57B5F"/>
    <w:rsid w:val="00E62966"/>
    <w:rsid w:val="00EE6806"/>
    <w:rsid w:val="00F171F7"/>
    <w:rsid w:val="00F308CA"/>
    <w:rsid w:val="00F33FFD"/>
    <w:rsid w:val="00F7528E"/>
    <w:rsid w:val="00F90805"/>
    <w:rsid w:val="01395D37"/>
    <w:rsid w:val="0180677D"/>
    <w:rsid w:val="01EF75B5"/>
    <w:rsid w:val="022C061C"/>
    <w:rsid w:val="023F5548"/>
    <w:rsid w:val="026948A5"/>
    <w:rsid w:val="026A7425"/>
    <w:rsid w:val="02941C8E"/>
    <w:rsid w:val="02C95A76"/>
    <w:rsid w:val="02D1019E"/>
    <w:rsid w:val="02F232E3"/>
    <w:rsid w:val="03027F61"/>
    <w:rsid w:val="030771CA"/>
    <w:rsid w:val="030E2E4C"/>
    <w:rsid w:val="034B0417"/>
    <w:rsid w:val="034E53DA"/>
    <w:rsid w:val="035278BD"/>
    <w:rsid w:val="036F0F73"/>
    <w:rsid w:val="039700F9"/>
    <w:rsid w:val="03B75891"/>
    <w:rsid w:val="03F11813"/>
    <w:rsid w:val="04067142"/>
    <w:rsid w:val="042046E6"/>
    <w:rsid w:val="04591ADE"/>
    <w:rsid w:val="04636917"/>
    <w:rsid w:val="049C3537"/>
    <w:rsid w:val="04DA5354"/>
    <w:rsid w:val="05156912"/>
    <w:rsid w:val="053C4FE8"/>
    <w:rsid w:val="05AB00B7"/>
    <w:rsid w:val="05B1214D"/>
    <w:rsid w:val="05B73C91"/>
    <w:rsid w:val="06336183"/>
    <w:rsid w:val="064F558E"/>
    <w:rsid w:val="0653771D"/>
    <w:rsid w:val="06D2318D"/>
    <w:rsid w:val="06D55A3A"/>
    <w:rsid w:val="06D6729B"/>
    <w:rsid w:val="06DB3C62"/>
    <w:rsid w:val="06FE7CA0"/>
    <w:rsid w:val="07123833"/>
    <w:rsid w:val="07303EB1"/>
    <w:rsid w:val="07813BF7"/>
    <w:rsid w:val="0790505C"/>
    <w:rsid w:val="081175C4"/>
    <w:rsid w:val="08356C7C"/>
    <w:rsid w:val="083E011D"/>
    <w:rsid w:val="08592BAD"/>
    <w:rsid w:val="08913625"/>
    <w:rsid w:val="08C2446B"/>
    <w:rsid w:val="08C34ED3"/>
    <w:rsid w:val="08C51784"/>
    <w:rsid w:val="08D30CB1"/>
    <w:rsid w:val="09026D66"/>
    <w:rsid w:val="090418C2"/>
    <w:rsid w:val="094E023B"/>
    <w:rsid w:val="095D3AB5"/>
    <w:rsid w:val="09770312"/>
    <w:rsid w:val="098045B2"/>
    <w:rsid w:val="09947ADA"/>
    <w:rsid w:val="09B54710"/>
    <w:rsid w:val="09CE7594"/>
    <w:rsid w:val="0A06497B"/>
    <w:rsid w:val="0A0B1554"/>
    <w:rsid w:val="0A15524C"/>
    <w:rsid w:val="0A1835E8"/>
    <w:rsid w:val="0A1A0830"/>
    <w:rsid w:val="0A474475"/>
    <w:rsid w:val="0A4D3C7E"/>
    <w:rsid w:val="0A563023"/>
    <w:rsid w:val="0A7428A2"/>
    <w:rsid w:val="0A755861"/>
    <w:rsid w:val="0ABE163D"/>
    <w:rsid w:val="0AE67739"/>
    <w:rsid w:val="0AE90A6A"/>
    <w:rsid w:val="0B186C73"/>
    <w:rsid w:val="0B535B7C"/>
    <w:rsid w:val="0B6E303E"/>
    <w:rsid w:val="0B9146BD"/>
    <w:rsid w:val="0BBA1A97"/>
    <w:rsid w:val="0C1C5F2A"/>
    <w:rsid w:val="0C4F1A96"/>
    <w:rsid w:val="0C53314F"/>
    <w:rsid w:val="0CA128DC"/>
    <w:rsid w:val="0CA31D80"/>
    <w:rsid w:val="0D8E3C02"/>
    <w:rsid w:val="0DC3470D"/>
    <w:rsid w:val="0DFB6AC8"/>
    <w:rsid w:val="0E195DDB"/>
    <w:rsid w:val="0E3D5C72"/>
    <w:rsid w:val="0E636434"/>
    <w:rsid w:val="0E93475A"/>
    <w:rsid w:val="0ECC416E"/>
    <w:rsid w:val="0ED57429"/>
    <w:rsid w:val="0ED62DBC"/>
    <w:rsid w:val="0EFF6876"/>
    <w:rsid w:val="0F082B49"/>
    <w:rsid w:val="0F0A0CBA"/>
    <w:rsid w:val="0F114ABF"/>
    <w:rsid w:val="0F196C0F"/>
    <w:rsid w:val="0F2327A6"/>
    <w:rsid w:val="0F266A2F"/>
    <w:rsid w:val="0F592628"/>
    <w:rsid w:val="0F6C778D"/>
    <w:rsid w:val="0F6E3147"/>
    <w:rsid w:val="0FA90372"/>
    <w:rsid w:val="0FB049F4"/>
    <w:rsid w:val="0FDF5944"/>
    <w:rsid w:val="0FF86883"/>
    <w:rsid w:val="0FFEEBCF"/>
    <w:rsid w:val="100D6B9F"/>
    <w:rsid w:val="100F1FC4"/>
    <w:rsid w:val="10235E02"/>
    <w:rsid w:val="10352F9F"/>
    <w:rsid w:val="1051186F"/>
    <w:rsid w:val="10511F7A"/>
    <w:rsid w:val="10845D54"/>
    <w:rsid w:val="109744F7"/>
    <w:rsid w:val="10A478DF"/>
    <w:rsid w:val="10BD5AC3"/>
    <w:rsid w:val="10CF57FC"/>
    <w:rsid w:val="11122B68"/>
    <w:rsid w:val="112769E3"/>
    <w:rsid w:val="11497146"/>
    <w:rsid w:val="11DF4597"/>
    <w:rsid w:val="11FB0651"/>
    <w:rsid w:val="126B7AFE"/>
    <w:rsid w:val="129F3447"/>
    <w:rsid w:val="12C510EE"/>
    <w:rsid w:val="12C87D1C"/>
    <w:rsid w:val="12CA16D9"/>
    <w:rsid w:val="13012778"/>
    <w:rsid w:val="13360080"/>
    <w:rsid w:val="135C17E9"/>
    <w:rsid w:val="135D7FF4"/>
    <w:rsid w:val="13B9736F"/>
    <w:rsid w:val="13C27853"/>
    <w:rsid w:val="13CC7E4C"/>
    <w:rsid w:val="14043AA1"/>
    <w:rsid w:val="142761A1"/>
    <w:rsid w:val="148851B4"/>
    <w:rsid w:val="14A94C0C"/>
    <w:rsid w:val="14B9375A"/>
    <w:rsid w:val="14BC37CD"/>
    <w:rsid w:val="14E63E90"/>
    <w:rsid w:val="151344F7"/>
    <w:rsid w:val="15355B48"/>
    <w:rsid w:val="15384B3B"/>
    <w:rsid w:val="155F53B3"/>
    <w:rsid w:val="15640BFB"/>
    <w:rsid w:val="156735A8"/>
    <w:rsid w:val="158A1506"/>
    <w:rsid w:val="159C00BE"/>
    <w:rsid w:val="15B22DEA"/>
    <w:rsid w:val="15CB50E4"/>
    <w:rsid w:val="15D35C97"/>
    <w:rsid w:val="15D60FA6"/>
    <w:rsid w:val="15E17B42"/>
    <w:rsid w:val="15E92B03"/>
    <w:rsid w:val="15EF77E3"/>
    <w:rsid w:val="15EF7C0F"/>
    <w:rsid w:val="16192AA3"/>
    <w:rsid w:val="16707085"/>
    <w:rsid w:val="16887463"/>
    <w:rsid w:val="168B604C"/>
    <w:rsid w:val="16903289"/>
    <w:rsid w:val="17054077"/>
    <w:rsid w:val="17234A55"/>
    <w:rsid w:val="178E792D"/>
    <w:rsid w:val="17D30EF7"/>
    <w:rsid w:val="17E45019"/>
    <w:rsid w:val="17FC72DB"/>
    <w:rsid w:val="1820304B"/>
    <w:rsid w:val="18350EFF"/>
    <w:rsid w:val="18456772"/>
    <w:rsid w:val="1869529A"/>
    <w:rsid w:val="187B3E81"/>
    <w:rsid w:val="189B0B48"/>
    <w:rsid w:val="189F3025"/>
    <w:rsid w:val="18B612F3"/>
    <w:rsid w:val="18C6041C"/>
    <w:rsid w:val="18D35589"/>
    <w:rsid w:val="18EA02B4"/>
    <w:rsid w:val="18FE60F5"/>
    <w:rsid w:val="191D7E14"/>
    <w:rsid w:val="191E2C59"/>
    <w:rsid w:val="1959004F"/>
    <w:rsid w:val="195A066D"/>
    <w:rsid w:val="1961760E"/>
    <w:rsid w:val="19E9749E"/>
    <w:rsid w:val="1A084151"/>
    <w:rsid w:val="1A370978"/>
    <w:rsid w:val="1A7A4B2A"/>
    <w:rsid w:val="1AB602A7"/>
    <w:rsid w:val="1AC00878"/>
    <w:rsid w:val="1AC54EBA"/>
    <w:rsid w:val="1B2121DD"/>
    <w:rsid w:val="1B2965F6"/>
    <w:rsid w:val="1B957FB2"/>
    <w:rsid w:val="1BB603FD"/>
    <w:rsid w:val="1BF90624"/>
    <w:rsid w:val="1C13717B"/>
    <w:rsid w:val="1C226288"/>
    <w:rsid w:val="1C341BA8"/>
    <w:rsid w:val="1C366158"/>
    <w:rsid w:val="1C746510"/>
    <w:rsid w:val="1D3178A9"/>
    <w:rsid w:val="1D4946C2"/>
    <w:rsid w:val="1D616FAB"/>
    <w:rsid w:val="1D6B4521"/>
    <w:rsid w:val="1D733A1B"/>
    <w:rsid w:val="1D7D26C6"/>
    <w:rsid w:val="1D8E6790"/>
    <w:rsid w:val="1DC718D0"/>
    <w:rsid w:val="1DDF76F0"/>
    <w:rsid w:val="1DED1CA5"/>
    <w:rsid w:val="1DF21DE7"/>
    <w:rsid w:val="1DF21F7E"/>
    <w:rsid w:val="1E2A7CD4"/>
    <w:rsid w:val="1E782802"/>
    <w:rsid w:val="1E85432C"/>
    <w:rsid w:val="1E8820A1"/>
    <w:rsid w:val="1E96225F"/>
    <w:rsid w:val="1EAE1AC5"/>
    <w:rsid w:val="1EAF71C5"/>
    <w:rsid w:val="1EBD5C2B"/>
    <w:rsid w:val="1EC95601"/>
    <w:rsid w:val="1ECD1BFC"/>
    <w:rsid w:val="1EF81B67"/>
    <w:rsid w:val="1F005902"/>
    <w:rsid w:val="1F0457FA"/>
    <w:rsid w:val="1F366617"/>
    <w:rsid w:val="1F4F6078"/>
    <w:rsid w:val="1F5D7E55"/>
    <w:rsid w:val="1FBE5586"/>
    <w:rsid w:val="1FE00D2E"/>
    <w:rsid w:val="1FE03A5A"/>
    <w:rsid w:val="1FF11EFF"/>
    <w:rsid w:val="1FF8775E"/>
    <w:rsid w:val="1FFC5438"/>
    <w:rsid w:val="202A06CF"/>
    <w:rsid w:val="207D58D1"/>
    <w:rsid w:val="20920C3A"/>
    <w:rsid w:val="20AE7171"/>
    <w:rsid w:val="20E929B2"/>
    <w:rsid w:val="210673FD"/>
    <w:rsid w:val="21376ACE"/>
    <w:rsid w:val="213F4593"/>
    <w:rsid w:val="2140025B"/>
    <w:rsid w:val="216270DD"/>
    <w:rsid w:val="216D22EF"/>
    <w:rsid w:val="21855050"/>
    <w:rsid w:val="21964415"/>
    <w:rsid w:val="21B55D74"/>
    <w:rsid w:val="21BD76C0"/>
    <w:rsid w:val="21E21D1B"/>
    <w:rsid w:val="21E516AD"/>
    <w:rsid w:val="22066ADD"/>
    <w:rsid w:val="223E781C"/>
    <w:rsid w:val="227E6E42"/>
    <w:rsid w:val="22FA2013"/>
    <w:rsid w:val="235E60DD"/>
    <w:rsid w:val="23660E9B"/>
    <w:rsid w:val="2368475C"/>
    <w:rsid w:val="238F641C"/>
    <w:rsid w:val="23A51453"/>
    <w:rsid w:val="23E92ECD"/>
    <w:rsid w:val="241843E0"/>
    <w:rsid w:val="242C0506"/>
    <w:rsid w:val="2445365F"/>
    <w:rsid w:val="24A04749"/>
    <w:rsid w:val="24B764FD"/>
    <w:rsid w:val="24CB74F0"/>
    <w:rsid w:val="24DB6233"/>
    <w:rsid w:val="24EC2C22"/>
    <w:rsid w:val="25027D1D"/>
    <w:rsid w:val="25117F2E"/>
    <w:rsid w:val="2572236E"/>
    <w:rsid w:val="25894D78"/>
    <w:rsid w:val="259C26CB"/>
    <w:rsid w:val="25A85D80"/>
    <w:rsid w:val="26082360"/>
    <w:rsid w:val="26332A64"/>
    <w:rsid w:val="269A2355"/>
    <w:rsid w:val="26A67AA2"/>
    <w:rsid w:val="26A860DA"/>
    <w:rsid w:val="26AA3F4E"/>
    <w:rsid w:val="26AB0D01"/>
    <w:rsid w:val="26AD72B1"/>
    <w:rsid w:val="26C33C3D"/>
    <w:rsid w:val="26E2380F"/>
    <w:rsid w:val="26EE20B2"/>
    <w:rsid w:val="270952D9"/>
    <w:rsid w:val="270D5B62"/>
    <w:rsid w:val="271D1E46"/>
    <w:rsid w:val="2750039C"/>
    <w:rsid w:val="275E48DC"/>
    <w:rsid w:val="278752DE"/>
    <w:rsid w:val="278E7259"/>
    <w:rsid w:val="279343F1"/>
    <w:rsid w:val="27BC73B2"/>
    <w:rsid w:val="27D15B7D"/>
    <w:rsid w:val="27EB5C06"/>
    <w:rsid w:val="27F10166"/>
    <w:rsid w:val="28376F92"/>
    <w:rsid w:val="285E362B"/>
    <w:rsid w:val="28C21E37"/>
    <w:rsid w:val="28CA5DCF"/>
    <w:rsid w:val="29275347"/>
    <w:rsid w:val="294F2525"/>
    <w:rsid w:val="29720F7C"/>
    <w:rsid w:val="29863C19"/>
    <w:rsid w:val="29D46FDF"/>
    <w:rsid w:val="29E73783"/>
    <w:rsid w:val="2A3870B0"/>
    <w:rsid w:val="2A6703B1"/>
    <w:rsid w:val="2A6A38FE"/>
    <w:rsid w:val="2A6B3B80"/>
    <w:rsid w:val="2A7F14FE"/>
    <w:rsid w:val="2B0C7654"/>
    <w:rsid w:val="2B0D609D"/>
    <w:rsid w:val="2B326EC9"/>
    <w:rsid w:val="2B48114F"/>
    <w:rsid w:val="2B5437AA"/>
    <w:rsid w:val="2BD96296"/>
    <w:rsid w:val="2BE2019D"/>
    <w:rsid w:val="2BF11901"/>
    <w:rsid w:val="2C140ECD"/>
    <w:rsid w:val="2C4A53FD"/>
    <w:rsid w:val="2C4C4D21"/>
    <w:rsid w:val="2C805ACC"/>
    <w:rsid w:val="2CB378AB"/>
    <w:rsid w:val="2CC7507A"/>
    <w:rsid w:val="2CFF63BE"/>
    <w:rsid w:val="2D157B73"/>
    <w:rsid w:val="2D3320B8"/>
    <w:rsid w:val="2D3463C0"/>
    <w:rsid w:val="2D5F5150"/>
    <w:rsid w:val="2D661640"/>
    <w:rsid w:val="2D741295"/>
    <w:rsid w:val="2D9D41E8"/>
    <w:rsid w:val="2DD6399A"/>
    <w:rsid w:val="2E160D07"/>
    <w:rsid w:val="2E196CD7"/>
    <w:rsid w:val="2E790585"/>
    <w:rsid w:val="2E7C0CE9"/>
    <w:rsid w:val="2EAA3636"/>
    <w:rsid w:val="2EB01534"/>
    <w:rsid w:val="2ED86353"/>
    <w:rsid w:val="2EDF4EB9"/>
    <w:rsid w:val="2F0053EB"/>
    <w:rsid w:val="2F0471C2"/>
    <w:rsid w:val="2F0D35D3"/>
    <w:rsid w:val="2F2A22CB"/>
    <w:rsid w:val="2F4C7CE3"/>
    <w:rsid w:val="2F9D7338"/>
    <w:rsid w:val="2FDF0343"/>
    <w:rsid w:val="2FE66C44"/>
    <w:rsid w:val="301E798F"/>
    <w:rsid w:val="302530E9"/>
    <w:rsid w:val="303D594E"/>
    <w:rsid w:val="30614FAB"/>
    <w:rsid w:val="30BC1A11"/>
    <w:rsid w:val="30C30E83"/>
    <w:rsid w:val="30EF430F"/>
    <w:rsid w:val="31064C6C"/>
    <w:rsid w:val="3106620D"/>
    <w:rsid w:val="31547F71"/>
    <w:rsid w:val="31587F2C"/>
    <w:rsid w:val="315E5F73"/>
    <w:rsid w:val="3165747B"/>
    <w:rsid w:val="31674CC6"/>
    <w:rsid w:val="3168051B"/>
    <w:rsid w:val="316C7557"/>
    <w:rsid w:val="318C784E"/>
    <w:rsid w:val="31B61927"/>
    <w:rsid w:val="31CA78A4"/>
    <w:rsid w:val="31CB226B"/>
    <w:rsid w:val="31CC24DC"/>
    <w:rsid w:val="32305EBF"/>
    <w:rsid w:val="32345FCC"/>
    <w:rsid w:val="32381B5A"/>
    <w:rsid w:val="324446C8"/>
    <w:rsid w:val="324C2F40"/>
    <w:rsid w:val="329D0D90"/>
    <w:rsid w:val="32D35131"/>
    <w:rsid w:val="32EF6DD0"/>
    <w:rsid w:val="32FF4E68"/>
    <w:rsid w:val="330D289E"/>
    <w:rsid w:val="33262E13"/>
    <w:rsid w:val="332B134B"/>
    <w:rsid w:val="33491467"/>
    <w:rsid w:val="336C5E6D"/>
    <w:rsid w:val="339520C3"/>
    <w:rsid w:val="33A05D52"/>
    <w:rsid w:val="33B03FDD"/>
    <w:rsid w:val="33BD6773"/>
    <w:rsid w:val="33D31C39"/>
    <w:rsid w:val="33FC75BA"/>
    <w:rsid w:val="343403CD"/>
    <w:rsid w:val="34745F08"/>
    <w:rsid w:val="347F3138"/>
    <w:rsid w:val="348C1C7A"/>
    <w:rsid w:val="34947D6E"/>
    <w:rsid w:val="349715F0"/>
    <w:rsid w:val="34BC2FCF"/>
    <w:rsid w:val="34DD4F46"/>
    <w:rsid w:val="34EE2BD6"/>
    <w:rsid w:val="351D2CE7"/>
    <w:rsid w:val="35285AE9"/>
    <w:rsid w:val="353D15BE"/>
    <w:rsid w:val="353E0D99"/>
    <w:rsid w:val="354831D1"/>
    <w:rsid w:val="35C43874"/>
    <w:rsid w:val="35DF758F"/>
    <w:rsid w:val="35E25086"/>
    <w:rsid w:val="36070C1A"/>
    <w:rsid w:val="360D4A1F"/>
    <w:rsid w:val="36166FDC"/>
    <w:rsid w:val="36323CAF"/>
    <w:rsid w:val="368F644D"/>
    <w:rsid w:val="36E3572C"/>
    <w:rsid w:val="36FA280B"/>
    <w:rsid w:val="370E0645"/>
    <w:rsid w:val="37305D35"/>
    <w:rsid w:val="374A6A7F"/>
    <w:rsid w:val="375D3E1F"/>
    <w:rsid w:val="37CF763A"/>
    <w:rsid w:val="37F00AC1"/>
    <w:rsid w:val="38190F57"/>
    <w:rsid w:val="38325629"/>
    <w:rsid w:val="385428D8"/>
    <w:rsid w:val="385E194A"/>
    <w:rsid w:val="38680C5A"/>
    <w:rsid w:val="38692A54"/>
    <w:rsid w:val="38CE1C3A"/>
    <w:rsid w:val="38E273CA"/>
    <w:rsid w:val="38FAF585"/>
    <w:rsid w:val="39110CBB"/>
    <w:rsid w:val="3945564A"/>
    <w:rsid w:val="394C2E77"/>
    <w:rsid w:val="39742033"/>
    <w:rsid w:val="397E3CC3"/>
    <w:rsid w:val="398B5C03"/>
    <w:rsid w:val="39AA19AC"/>
    <w:rsid w:val="39AD271D"/>
    <w:rsid w:val="39AD5E77"/>
    <w:rsid w:val="39B7D375"/>
    <w:rsid w:val="39BE1427"/>
    <w:rsid w:val="39D836FA"/>
    <w:rsid w:val="3A233366"/>
    <w:rsid w:val="3A981524"/>
    <w:rsid w:val="3AB61198"/>
    <w:rsid w:val="3AB86810"/>
    <w:rsid w:val="3ABE5CA2"/>
    <w:rsid w:val="3AC1582A"/>
    <w:rsid w:val="3ADA1D62"/>
    <w:rsid w:val="3B1C2419"/>
    <w:rsid w:val="3B1F4FA7"/>
    <w:rsid w:val="3B2E5FEE"/>
    <w:rsid w:val="3B345355"/>
    <w:rsid w:val="3B450176"/>
    <w:rsid w:val="3B4900D5"/>
    <w:rsid w:val="3B5E16E1"/>
    <w:rsid w:val="3B630DBF"/>
    <w:rsid w:val="3B74314D"/>
    <w:rsid w:val="3B8C13E1"/>
    <w:rsid w:val="3BE25D67"/>
    <w:rsid w:val="3BEE5961"/>
    <w:rsid w:val="3BF20E19"/>
    <w:rsid w:val="3BF32761"/>
    <w:rsid w:val="3C04004A"/>
    <w:rsid w:val="3C277212"/>
    <w:rsid w:val="3C374374"/>
    <w:rsid w:val="3C442329"/>
    <w:rsid w:val="3C912D01"/>
    <w:rsid w:val="3C9A54E4"/>
    <w:rsid w:val="3CAE2B6E"/>
    <w:rsid w:val="3CD0191B"/>
    <w:rsid w:val="3CE47350"/>
    <w:rsid w:val="3CF04E9B"/>
    <w:rsid w:val="3CFC1D6F"/>
    <w:rsid w:val="3D3931DB"/>
    <w:rsid w:val="3D7F53AE"/>
    <w:rsid w:val="3D9A1743"/>
    <w:rsid w:val="3DA36958"/>
    <w:rsid w:val="3DBA777E"/>
    <w:rsid w:val="3DD849DF"/>
    <w:rsid w:val="3DDD7ADE"/>
    <w:rsid w:val="3DF815B9"/>
    <w:rsid w:val="3E0709D1"/>
    <w:rsid w:val="3E633C7B"/>
    <w:rsid w:val="3E8826BF"/>
    <w:rsid w:val="3EA014EA"/>
    <w:rsid w:val="3EB51D19"/>
    <w:rsid w:val="3EBE0A6E"/>
    <w:rsid w:val="3EEB41EB"/>
    <w:rsid w:val="3EEE477D"/>
    <w:rsid w:val="3EF06CF2"/>
    <w:rsid w:val="3EF744E1"/>
    <w:rsid w:val="3F037583"/>
    <w:rsid w:val="3F0C3270"/>
    <w:rsid w:val="3F3A69C5"/>
    <w:rsid w:val="3F414D60"/>
    <w:rsid w:val="3F591D13"/>
    <w:rsid w:val="3F9C5C50"/>
    <w:rsid w:val="3FF25E3B"/>
    <w:rsid w:val="402F691D"/>
    <w:rsid w:val="40374EE1"/>
    <w:rsid w:val="40386F1E"/>
    <w:rsid w:val="40551EFF"/>
    <w:rsid w:val="40932E93"/>
    <w:rsid w:val="40B11752"/>
    <w:rsid w:val="40B53540"/>
    <w:rsid w:val="40B719A8"/>
    <w:rsid w:val="40C715F0"/>
    <w:rsid w:val="41203F19"/>
    <w:rsid w:val="41775F68"/>
    <w:rsid w:val="419779E1"/>
    <w:rsid w:val="419E7412"/>
    <w:rsid w:val="41A4067B"/>
    <w:rsid w:val="41A921F0"/>
    <w:rsid w:val="41C042FA"/>
    <w:rsid w:val="41D427FB"/>
    <w:rsid w:val="41E8776A"/>
    <w:rsid w:val="41EC4094"/>
    <w:rsid w:val="42284C36"/>
    <w:rsid w:val="423D0C41"/>
    <w:rsid w:val="42461A29"/>
    <w:rsid w:val="42735A3E"/>
    <w:rsid w:val="428C5AF0"/>
    <w:rsid w:val="42E01F79"/>
    <w:rsid w:val="42F63F01"/>
    <w:rsid w:val="43153CF5"/>
    <w:rsid w:val="43197BAA"/>
    <w:rsid w:val="434E4165"/>
    <w:rsid w:val="437B3EEC"/>
    <w:rsid w:val="43947DA6"/>
    <w:rsid w:val="43DA5D36"/>
    <w:rsid w:val="440941EA"/>
    <w:rsid w:val="44184B22"/>
    <w:rsid w:val="44824A4D"/>
    <w:rsid w:val="44B2770A"/>
    <w:rsid w:val="44F849C1"/>
    <w:rsid w:val="45330333"/>
    <w:rsid w:val="453E60FD"/>
    <w:rsid w:val="45566E77"/>
    <w:rsid w:val="456E0B7B"/>
    <w:rsid w:val="459A6C72"/>
    <w:rsid w:val="459F318B"/>
    <w:rsid w:val="45A736BA"/>
    <w:rsid w:val="45B46319"/>
    <w:rsid w:val="45D960CE"/>
    <w:rsid w:val="45F75A57"/>
    <w:rsid w:val="45FC57B6"/>
    <w:rsid w:val="46302C1F"/>
    <w:rsid w:val="463D4E03"/>
    <w:rsid w:val="464F03F0"/>
    <w:rsid w:val="46530A52"/>
    <w:rsid w:val="46632DF2"/>
    <w:rsid w:val="46870463"/>
    <w:rsid w:val="46933D61"/>
    <w:rsid w:val="46AB6029"/>
    <w:rsid w:val="46B21C47"/>
    <w:rsid w:val="46B675E1"/>
    <w:rsid w:val="46E64685"/>
    <w:rsid w:val="47055E37"/>
    <w:rsid w:val="470D34BF"/>
    <w:rsid w:val="4767093D"/>
    <w:rsid w:val="47686669"/>
    <w:rsid w:val="477420F1"/>
    <w:rsid w:val="479802D3"/>
    <w:rsid w:val="47997A12"/>
    <w:rsid w:val="47BC7BF6"/>
    <w:rsid w:val="47DB28B0"/>
    <w:rsid w:val="47E663AC"/>
    <w:rsid w:val="482B11E1"/>
    <w:rsid w:val="483F47D5"/>
    <w:rsid w:val="484C615C"/>
    <w:rsid w:val="48611846"/>
    <w:rsid w:val="48676E29"/>
    <w:rsid w:val="48742671"/>
    <w:rsid w:val="488079BA"/>
    <w:rsid w:val="489237EC"/>
    <w:rsid w:val="48ED6793"/>
    <w:rsid w:val="48F7144A"/>
    <w:rsid w:val="49003D03"/>
    <w:rsid w:val="4952653C"/>
    <w:rsid w:val="495F5937"/>
    <w:rsid w:val="496653BA"/>
    <w:rsid w:val="496E7FF3"/>
    <w:rsid w:val="49837DC2"/>
    <w:rsid w:val="499A22B1"/>
    <w:rsid w:val="49DB1A4D"/>
    <w:rsid w:val="49DC5E57"/>
    <w:rsid w:val="49DE7C08"/>
    <w:rsid w:val="49E065D3"/>
    <w:rsid w:val="49E26BE7"/>
    <w:rsid w:val="4A093FDD"/>
    <w:rsid w:val="4A1208B2"/>
    <w:rsid w:val="4A367B92"/>
    <w:rsid w:val="4A4F19A1"/>
    <w:rsid w:val="4A843535"/>
    <w:rsid w:val="4A9127A4"/>
    <w:rsid w:val="4A923B24"/>
    <w:rsid w:val="4A977BB7"/>
    <w:rsid w:val="4ABB2A66"/>
    <w:rsid w:val="4AC830F8"/>
    <w:rsid w:val="4B2D54A8"/>
    <w:rsid w:val="4B52080C"/>
    <w:rsid w:val="4B5E63DB"/>
    <w:rsid w:val="4B6A1FD6"/>
    <w:rsid w:val="4B702B3E"/>
    <w:rsid w:val="4B9255F9"/>
    <w:rsid w:val="4BB65B38"/>
    <w:rsid w:val="4BC52160"/>
    <w:rsid w:val="4BE6662B"/>
    <w:rsid w:val="4BE81B91"/>
    <w:rsid w:val="4BEF2EE2"/>
    <w:rsid w:val="4C0432A0"/>
    <w:rsid w:val="4C0E4A4E"/>
    <w:rsid w:val="4C1919FF"/>
    <w:rsid w:val="4C3F2EE5"/>
    <w:rsid w:val="4C404313"/>
    <w:rsid w:val="4C6E5C49"/>
    <w:rsid w:val="4C874EB6"/>
    <w:rsid w:val="4CB043F3"/>
    <w:rsid w:val="4CC547F9"/>
    <w:rsid w:val="4CCB2BE2"/>
    <w:rsid w:val="4D12728F"/>
    <w:rsid w:val="4D3A3569"/>
    <w:rsid w:val="4D5A4212"/>
    <w:rsid w:val="4D6166FF"/>
    <w:rsid w:val="4D6B1C33"/>
    <w:rsid w:val="4D7707CB"/>
    <w:rsid w:val="4DA72378"/>
    <w:rsid w:val="4DB45847"/>
    <w:rsid w:val="4DB968F5"/>
    <w:rsid w:val="4DBB2C59"/>
    <w:rsid w:val="4DC0051C"/>
    <w:rsid w:val="4DD70877"/>
    <w:rsid w:val="4DF11A0B"/>
    <w:rsid w:val="4E3C5C18"/>
    <w:rsid w:val="4E452DE6"/>
    <w:rsid w:val="4E7320AD"/>
    <w:rsid w:val="4E836830"/>
    <w:rsid w:val="4E8F5C1F"/>
    <w:rsid w:val="4E944FC1"/>
    <w:rsid w:val="4F683ADC"/>
    <w:rsid w:val="4F6C118A"/>
    <w:rsid w:val="4F772A28"/>
    <w:rsid w:val="4F8E7407"/>
    <w:rsid w:val="4F937551"/>
    <w:rsid w:val="4FC0389A"/>
    <w:rsid w:val="4FC9652A"/>
    <w:rsid w:val="4FDE71E8"/>
    <w:rsid w:val="4FE44A03"/>
    <w:rsid w:val="4FF5547D"/>
    <w:rsid w:val="50176D0F"/>
    <w:rsid w:val="504E1F29"/>
    <w:rsid w:val="50555EB9"/>
    <w:rsid w:val="50807E90"/>
    <w:rsid w:val="509F3F01"/>
    <w:rsid w:val="50A1006D"/>
    <w:rsid w:val="50BB6D7F"/>
    <w:rsid w:val="50D561CF"/>
    <w:rsid w:val="510A5E03"/>
    <w:rsid w:val="51296762"/>
    <w:rsid w:val="514E5504"/>
    <w:rsid w:val="51503CAD"/>
    <w:rsid w:val="515063CE"/>
    <w:rsid w:val="516957F9"/>
    <w:rsid w:val="51746266"/>
    <w:rsid w:val="51A752B0"/>
    <w:rsid w:val="51AE18CD"/>
    <w:rsid w:val="51B45803"/>
    <w:rsid w:val="51C653D1"/>
    <w:rsid w:val="51C67C8D"/>
    <w:rsid w:val="51ED1DC0"/>
    <w:rsid w:val="52381092"/>
    <w:rsid w:val="523F3F29"/>
    <w:rsid w:val="524876CD"/>
    <w:rsid w:val="525D7460"/>
    <w:rsid w:val="52800ACA"/>
    <w:rsid w:val="529D193E"/>
    <w:rsid w:val="52A54230"/>
    <w:rsid w:val="52BB0388"/>
    <w:rsid w:val="52C103C5"/>
    <w:rsid w:val="530107A0"/>
    <w:rsid w:val="530F64AC"/>
    <w:rsid w:val="531555E4"/>
    <w:rsid w:val="53631F95"/>
    <w:rsid w:val="537E77A6"/>
    <w:rsid w:val="53856ED9"/>
    <w:rsid w:val="53943C21"/>
    <w:rsid w:val="53AC4AFC"/>
    <w:rsid w:val="542A0B76"/>
    <w:rsid w:val="54D22E59"/>
    <w:rsid w:val="54DD4E09"/>
    <w:rsid w:val="54E711AC"/>
    <w:rsid w:val="54EC40E2"/>
    <w:rsid w:val="54FC3D65"/>
    <w:rsid w:val="55123F9E"/>
    <w:rsid w:val="55132BD3"/>
    <w:rsid w:val="554B18B2"/>
    <w:rsid w:val="555547F6"/>
    <w:rsid w:val="55735567"/>
    <w:rsid w:val="558909EE"/>
    <w:rsid w:val="55D50A24"/>
    <w:rsid w:val="56053629"/>
    <w:rsid w:val="560C78B3"/>
    <w:rsid w:val="56307F44"/>
    <w:rsid w:val="563879A2"/>
    <w:rsid w:val="565652AD"/>
    <w:rsid w:val="567F49F0"/>
    <w:rsid w:val="56995A87"/>
    <w:rsid w:val="56E50A58"/>
    <w:rsid w:val="570F76FD"/>
    <w:rsid w:val="571C49C2"/>
    <w:rsid w:val="572A03C8"/>
    <w:rsid w:val="57477217"/>
    <w:rsid w:val="57676542"/>
    <w:rsid w:val="57726A55"/>
    <w:rsid w:val="57877897"/>
    <w:rsid w:val="578C73CC"/>
    <w:rsid w:val="57953ED7"/>
    <w:rsid w:val="57AE1351"/>
    <w:rsid w:val="57B22DCF"/>
    <w:rsid w:val="57C643D9"/>
    <w:rsid w:val="57CD151A"/>
    <w:rsid w:val="58032659"/>
    <w:rsid w:val="5825059D"/>
    <w:rsid w:val="582A0187"/>
    <w:rsid w:val="582B0852"/>
    <w:rsid w:val="584164AD"/>
    <w:rsid w:val="585440A9"/>
    <w:rsid w:val="586077D5"/>
    <w:rsid w:val="58821113"/>
    <w:rsid w:val="58843346"/>
    <w:rsid w:val="5895551B"/>
    <w:rsid w:val="58996212"/>
    <w:rsid w:val="58B763B8"/>
    <w:rsid w:val="58BF1092"/>
    <w:rsid w:val="58C93230"/>
    <w:rsid w:val="58ED5089"/>
    <w:rsid w:val="59060E70"/>
    <w:rsid w:val="591F5437"/>
    <w:rsid w:val="59376EA8"/>
    <w:rsid w:val="593F4344"/>
    <w:rsid w:val="59442FFC"/>
    <w:rsid w:val="5947341D"/>
    <w:rsid w:val="59735D7C"/>
    <w:rsid w:val="59822854"/>
    <w:rsid w:val="59A1488D"/>
    <w:rsid w:val="59BC58D1"/>
    <w:rsid w:val="5A156D86"/>
    <w:rsid w:val="5A2358F7"/>
    <w:rsid w:val="5A6340C7"/>
    <w:rsid w:val="5A7A3AA7"/>
    <w:rsid w:val="5A992814"/>
    <w:rsid w:val="5AEF4172"/>
    <w:rsid w:val="5AFA023C"/>
    <w:rsid w:val="5B2C178D"/>
    <w:rsid w:val="5B37C034"/>
    <w:rsid w:val="5B7BEE95"/>
    <w:rsid w:val="5BAA7ADB"/>
    <w:rsid w:val="5BF81BF2"/>
    <w:rsid w:val="5BFD0AB5"/>
    <w:rsid w:val="5C172FEA"/>
    <w:rsid w:val="5C532320"/>
    <w:rsid w:val="5C5E54F4"/>
    <w:rsid w:val="5C6E0FFE"/>
    <w:rsid w:val="5C742883"/>
    <w:rsid w:val="5C7C2079"/>
    <w:rsid w:val="5C821619"/>
    <w:rsid w:val="5C8F26E2"/>
    <w:rsid w:val="5CB112A2"/>
    <w:rsid w:val="5CB550A4"/>
    <w:rsid w:val="5CBA004D"/>
    <w:rsid w:val="5D206B4B"/>
    <w:rsid w:val="5D2D2405"/>
    <w:rsid w:val="5D426906"/>
    <w:rsid w:val="5D590291"/>
    <w:rsid w:val="5D7F7014"/>
    <w:rsid w:val="5D84570D"/>
    <w:rsid w:val="5DCF0872"/>
    <w:rsid w:val="5DE983D2"/>
    <w:rsid w:val="5E0F723F"/>
    <w:rsid w:val="5E2D3822"/>
    <w:rsid w:val="5E5D36F0"/>
    <w:rsid w:val="5EA569B8"/>
    <w:rsid w:val="5EEA79C8"/>
    <w:rsid w:val="5EEF6B46"/>
    <w:rsid w:val="5EFC53F0"/>
    <w:rsid w:val="5F073E3F"/>
    <w:rsid w:val="5F4E1EA9"/>
    <w:rsid w:val="5F5A06FC"/>
    <w:rsid w:val="5F664CF5"/>
    <w:rsid w:val="5F6831B1"/>
    <w:rsid w:val="5F6C669F"/>
    <w:rsid w:val="5F8C7A76"/>
    <w:rsid w:val="5FBF9CE3"/>
    <w:rsid w:val="5FD65ED9"/>
    <w:rsid w:val="5FE8519E"/>
    <w:rsid w:val="5FEF77B4"/>
    <w:rsid w:val="60734B30"/>
    <w:rsid w:val="60A627D0"/>
    <w:rsid w:val="60E4610D"/>
    <w:rsid w:val="610F48A7"/>
    <w:rsid w:val="612A4646"/>
    <w:rsid w:val="61366A7C"/>
    <w:rsid w:val="61430A0A"/>
    <w:rsid w:val="614A50F1"/>
    <w:rsid w:val="616A48DD"/>
    <w:rsid w:val="6181553C"/>
    <w:rsid w:val="619841B1"/>
    <w:rsid w:val="61BF6C86"/>
    <w:rsid w:val="61C06BA2"/>
    <w:rsid w:val="61DE0581"/>
    <w:rsid w:val="61E33002"/>
    <w:rsid w:val="622267DC"/>
    <w:rsid w:val="629D38B0"/>
    <w:rsid w:val="62BA2A3E"/>
    <w:rsid w:val="62D50E52"/>
    <w:rsid w:val="63074D3D"/>
    <w:rsid w:val="63240F08"/>
    <w:rsid w:val="6363352F"/>
    <w:rsid w:val="636C6FCB"/>
    <w:rsid w:val="639E1A98"/>
    <w:rsid w:val="63DC0CAE"/>
    <w:rsid w:val="641678DD"/>
    <w:rsid w:val="643301B8"/>
    <w:rsid w:val="644065A1"/>
    <w:rsid w:val="6467657C"/>
    <w:rsid w:val="646C69DD"/>
    <w:rsid w:val="649A495B"/>
    <w:rsid w:val="649C0CD2"/>
    <w:rsid w:val="64A751E3"/>
    <w:rsid w:val="64B156EB"/>
    <w:rsid w:val="64C67653"/>
    <w:rsid w:val="64D357B7"/>
    <w:rsid w:val="64F15EB8"/>
    <w:rsid w:val="64F21C7B"/>
    <w:rsid w:val="64F44791"/>
    <w:rsid w:val="65006663"/>
    <w:rsid w:val="6536456D"/>
    <w:rsid w:val="654846C7"/>
    <w:rsid w:val="65543A53"/>
    <w:rsid w:val="65560885"/>
    <w:rsid w:val="65584B0F"/>
    <w:rsid w:val="655E0EED"/>
    <w:rsid w:val="65777977"/>
    <w:rsid w:val="65E15C16"/>
    <w:rsid w:val="664F306A"/>
    <w:rsid w:val="668A0F28"/>
    <w:rsid w:val="668F5F4B"/>
    <w:rsid w:val="66EF2CB5"/>
    <w:rsid w:val="67035172"/>
    <w:rsid w:val="670E7AFD"/>
    <w:rsid w:val="672A6D2E"/>
    <w:rsid w:val="673D3323"/>
    <w:rsid w:val="67470DF2"/>
    <w:rsid w:val="67575AFA"/>
    <w:rsid w:val="67590515"/>
    <w:rsid w:val="677840B2"/>
    <w:rsid w:val="67A024AC"/>
    <w:rsid w:val="67AD4CBC"/>
    <w:rsid w:val="67AE4C9D"/>
    <w:rsid w:val="67FD3649"/>
    <w:rsid w:val="68337CC5"/>
    <w:rsid w:val="68447CCD"/>
    <w:rsid w:val="684F0616"/>
    <w:rsid w:val="68525665"/>
    <w:rsid w:val="687605F2"/>
    <w:rsid w:val="68D44B32"/>
    <w:rsid w:val="68E67D30"/>
    <w:rsid w:val="691636D1"/>
    <w:rsid w:val="69537D67"/>
    <w:rsid w:val="69796804"/>
    <w:rsid w:val="69BA28DE"/>
    <w:rsid w:val="69D117A9"/>
    <w:rsid w:val="69D77D01"/>
    <w:rsid w:val="69EA63D1"/>
    <w:rsid w:val="6A09606C"/>
    <w:rsid w:val="6A11075C"/>
    <w:rsid w:val="6A114F48"/>
    <w:rsid w:val="6A377DC7"/>
    <w:rsid w:val="6A5E1713"/>
    <w:rsid w:val="6A5E53CE"/>
    <w:rsid w:val="6A731B44"/>
    <w:rsid w:val="6A904485"/>
    <w:rsid w:val="6A923D59"/>
    <w:rsid w:val="6AA14FA6"/>
    <w:rsid w:val="6AE07477"/>
    <w:rsid w:val="6B287888"/>
    <w:rsid w:val="6B2E1E67"/>
    <w:rsid w:val="6B5D25A2"/>
    <w:rsid w:val="6B7A3B1B"/>
    <w:rsid w:val="6B7C757F"/>
    <w:rsid w:val="6BAE75C3"/>
    <w:rsid w:val="6BB0478B"/>
    <w:rsid w:val="6BBC117F"/>
    <w:rsid w:val="6BC929B4"/>
    <w:rsid w:val="6BCA0AA1"/>
    <w:rsid w:val="6BCE40BE"/>
    <w:rsid w:val="6C0E7DA5"/>
    <w:rsid w:val="6C117291"/>
    <w:rsid w:val="6C4575BD"/>
    <w:rsid w:val="6C460FED"/>
    <w:rsid w:val="6C53657A"/>
    <w:rsid w:val="6C6E47E1"/>
    <w:rsid w:val="6C7111BE"/>
    <w:rsid w:val="6CAF5A82"/>
    <w:rsid w:val="6CE812EB"/>
    <w:rsid w:val="6CEF2CDF"/>
    <w:rsid w:val="6CFF7116"/>
    <w:rsid w:val="6D0C56BF"/>
    <w:rsid w:val="6D134790"/>
    <w:rsid w:val="6D352E57"/>
    <w:rsid w:val="6D3D3DA6"/>
    <w:rsid w:val="6D696384"/>
    <w:rsid w:val="6D791C11"/>
    <w:rsid w:val="6DFBC986"/>
    <w:rsid w:val="6E6F0971"/>
    <w:rsid w:val="6EB4150E"/>
    <w:rsid w:val="6EB734C6"/>
    <w:rsid w:val="6ECA1801"/>
    <w:rsid w:val="6EFE1FEF"/>
    <w:rsid w:val="6F2D453C"/>
    <w:rsid w:val="6F3202D7"/>
    <w:rsid w:val="6F4A45FB"/>
    <w:rsid w:val="6F8971E7"/>
    <w:rsid w:val="6F980785"/>
    <w:rsid w:val="6FA568AC"/>
    <w:rsid w:val="6FB96C5C"/>
    <w:rsid w:val="6FBE8A29"/>
    <w:rsid w:val="6FCD3F50"/>
    <w:rsid w:val="6FD52018"/>
    <w:rsid w:val="6FD810A4"/>
    <w:rsid w:val="6FE732E2"/>
    <w:rsid w:val="6FFC6E02"/>
    <w:rsid w:val="701B1B04"/>
    <w:rsid w:val="70303AD1"/>
    <w:rsid w:val="703A1E20"/>
    <w:rsid w:val="704E31B4"/>
    <w:rsid w:val="70B426BB"/>
    <w:rsid w:val="70F926BD"/>
    <w:rsid w:val="710C5809"/>
    <w:rsid w:val="71280104"/>
    <w:rsid w:val="71E96FEA"/>
    <w:rsid w:val="720164F1"/>
    <w:rsid w:val="7209591A"/>
    <w:rsid w:val="7238248E"/>
    <w:rsid w:val="72414592"/>
    <w:rsid w:val="725C1434"/>
    <w:rsid w:val="727B7803"/>
    <w:rsid w:val="727F0D96"/>
    <w:rsid w:val="72842A55"/>
    <w:rsid w:val="72AB1EE7"/>
    <w:rsid w:val="72CB18F9"/>
    <w:rsid w:val="72E03A54"/>
    <w:rsid w:val="7311733C"/>
    <w:rsid w:val="73197BDD"/>
    <w:rsid w:val="732558C9"/>
    <w:rsid w:val="73575F48"/>
    <w:rsid w:val="7368472C"/>
    <w:rsid w:val="738F0207"/>
    <w:rsid w:val="73A386A6"/>
    <w:rsid w:val="73B71FE8"/>
    <w:rsid w:val="73D357B3"/>
    <w:rsid w:val="73F45E57"/>
    <w:rsid w:val="73F52928"/>
    <w:rsid w:val="74003A78"/>
    <w:rsid w:val="74087E75"/>
    <w:rsid w:val="746E54F5"/>
    <w:rsid w:val="746F3743"/>
    <w:rsid w:val="748020F3"/>
    <w:rsid w:val="74AC8BDC"/>
    <w:rsid w:val="74AF6E62"/>
    <w:rsid w:val="74DD287A"/>
    <w:rsid w:val="74FC0D8D"/>
    <w:rsid w:val="74FC777A"/>
    <w:rsid w:val="753D10D3"/>
    <w:rsid w:val="756B60EF"/>
    <w:rsid w:val="75B50406"/>
    <w:rsid w:val="75BB269B"/>
    <w:rsid w:val="75CEC43C"/>
    <w:rsid w:val="75E0752A"/>
    <w:rsid w:val="75EA3788"/>
    <w:rsid w:val="76093A8E"/>
    <w:rsid w:val="76234125"/>
    <w:rsid w:val="762A260A"/>
    <w:rsid w:val="762B71D8"/>
    <w:rsid w:val="768677CB"/>
    <w:rsid w:val="769561A0"/>
    <w:rsid w:val="76B641D1"/>
    <w:rsid w:val="76D67A3D"/>
    <w:rsid w:val="76D95E9B"/>
    <w:rsid w:val="76DA6296"/>
    <w:rsid w:val="76FE3247"/>
    <w:rsid w:val="7731431C"/>
    <w:rsid w:val="776133EF"/>
    <w:rsid w:val="77636BA3"/>
    <w:rsid w:val="776F60B1"/>
    <w:rsid w:val="77A16FDB"/>
    <w:rsid w:val="77D87CE1"/>
    <w:rsid w:val="77EF6AFB"/>
    <w:rsid w:val="77F37388"/>
    <w:rsid w:val="78700339"/>
    <w:rsid w:val="788D7205"/>
    <w:rsid w:val="788F534B"/>
    <w:rsid w:val="790C29A4"/>
    <w:rsid w:val="795D7698"/>
    <w:rsid w:val="795D7DD0"/>
    <w:rsid w:val="79670D37"/>
    <w:rsid w:val="79753915"/>
    <w:rsid w:val="79974DF4"/>
    <w:rsid w:val="799A0998"/>
    <w:rsid w:val="79AB2197"/>
    <w:rsid w:val="79AD46E6"/>
    <w:rsid w:val="79B21D70"/>
    <w:rsid w:val="79EE2FF6"/>
    <w:rsid w:val="7A14153A"/>
    <w:rsid w:val="7A2C310B"/>
    <w:rsid w:val="7A323ACC"/>
    <w:rsid w:val="7A4A037B"/>
    <w:rsid w:val="7A4B409A"/>
    <w:rsid w:val="7A520F47"/>
    <w:rsid w:val="7A634F06"/>
    <w:rsid w:val="7A681699"/>
    <w:rsid w:val="7A967C70"/>
    <w:rsid w:val="7AE03478"/>
    <w:rsid w:val="7B391A04"/>
    <w:rsid w:val="7B66780C"/>
    <w:rsid w:val="7B675514"/>
    <w:rsid w:val="7B7460B4"/>
    <w:rsid w:val="7B99585B"/>
    <w:rsid w:val="7BAC0BEC"/>
    <w:rsid w:val="7BCA792F"/>
    <w:rsid w:val="7BEE617C"/>
    <w:rsid w:val="7C54119D"/>
    <w:rsid w:val="7C8F05C2"/>
    <w:rsid w:val="7CA166E9"/>
    <w:rsid w:val="7CA502C8"/>
    <w:rsid w:val="7CBD4DA1"/>
    <w:rsid w:val="7D02601B"/>
    <w:rsid w:val="7D18757D"/>
    <w:rsid w:val="7D321DD6"/>
    <w:rsid w:val="7D35018F"/>
    <w:rsid w:val="7D3E52D3"/>
    <w:rsid w:val="7D723BDC"/>
    <w:rsid w:val="7D9D21AB"/>
    <w:rsid w:val="7DC24D8B"/>
    <w:rsid w:val="7DF1A4F2"/>
    <w:rsid w:val="7DFF1457"/>
    <w:rsid w:val="7E026EE3"/>
    <w:rsid w:val="7E0669E2"/>
    <w:rsid w:val="7E182AFF"/>
    <w:rsid w:val="7E2964CF"/>
    <w:rsid w:val="7E6C4815"/>
    <w:rsid w:val="7E8F4677"/>
    <w:rsid w:val="7E9411EE"/>
    <w:rsid w:val="7EA50A63"/>
    <w:rsid w:val="7EAFE976"/>
    <w:rsid w:val="7EBBBD6B"/>
    <w:rsid w:val="7EFD3520"/>
    <w:rsid w:val="7F081310"/>
    <w:rsid w:val="7F1A15ED"/>
    <w:rsid w:val="7F5158FD"/>
    <w:rsid w:val="7F6529DC"/>
    <w:rsid w:val="7F655DBA"/>
    <w:rsid w:val="7F8B110F"/>
    <w:rsid w:val="7FC3C7ED"/>
    <w:rsid w:val="7FDC5BAB"/>
    <w:rsid w:val="7FF7249D"/>
    <w:rsid w:val="7FFBBE5F"/>
    <w:rsid w:val="97EDE5BE"/>
    <w:rsid w:val="9DF6B275"/>
    <w:rsid w:val="9F83B6EF"/>
    <w:rsid w:val="AEEF4CB9"/>
    <w:rsid w:val="BDA66FC2"/>
    <w:rsid w:val="BEB6A143"/>
    <w:rsid w:val="BF9B39C6"/>
    <w:rsid w:val="BFF7E400"/>
    <w:rsid w:val="C5FA6F99"/>
    <w:rsid w:val="C6FD7DBF"/>
    <w:rsid w:val="CE7DE862"/>
    <w:rsid w:val="CEFBC638"/>
    <w:rsid w:val="CFF8C2E4"/>
    <w:rsid w:val="D5FFED76"/>
    <w:rsid w:val="D7DF7AB4"/>
    <w:rsid w:val="DED503CB"/>
    <w:rsid w:val="E79D9F19"/>
    <w:rsid w:val="EF6E5AA7"/>
    <w:rsid w:val="F5EF5E92"/>
    <w:rsid w:val="FA97DFFD"/>
    <w:rsid w:val="FBF7036F"/>
    <w:rsid w:val="FF5706FA"/>
    <w:rsid w:val="FF7F96EB"/>
    <w:rsid w:val="FFBE9402"/>
    <w:rsid w:val="FFBFE33C"/>
    <w:rsid w:val="FFBFFDD1"/>
    <w:rsid w:val="FFFEA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6"/>
    <w:qFormat/>
    <w:uiPriority w:val="99"/>
    <w:pPr>
      <w:jc w:val="left"/>
    </w:pPr>
    <w:rPr>
      <w:kern w:val="0"/>
      <w:sz w:val="20"/>
    </w:rPr>
  </w:style>
  <w:style w:type="paragraph" w:styleId="4">
    <w:name w:val="Balloon Text"/>
    <w:basedOn w:val="1"/>
    <w:link w:val="25"/>
    <w:qFormat/>
    <w:uiPriority w:val="0"/>
    <w:rPr>
      <w:sz w:val="18"/>
      <w:szCs w:val="18"/>
    </w:rPr>
  </w:style>
  <w:style w:type="paragraph" w:styleId="5">
    <w:name w:val="footer"/>
    <w:basedOn w:val="1"/>
    <w:link w:val="3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27"/>
    <w:qFormat/>
    <w:uiPriority w:val="0"/>
    <w:rPr>
      <w:b/>
      <w:bCs/>
      <w:kern w:val="2"/>
      <w:sz w:val="21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basedOn w:val="10"/>
    <w:qFormat/>
    <w:uiPriority w:val="0"/>
    <w:rPr>
      <w:color w:val="666666"/>
      <w:u w:val="none"/>
    </w:rPr>
  </w:style>
  <w:style w:type="character" w:styleId="12">
    <w:name w:val="Emphasis"/>
    <w:basedOn w:val="10"/>
    <w:qFormat/>
    <w:uiPriority w:val="0"/>
  </w:style>
  <w:style w:type="character" w:styleId="13">
    <w:name w:val="HTML Definition"/>
    <w:basedOn w:val="10"/>
    <w:qFormat/>
    <w:uiPriority w:val="0"/>
  </w:style>
  <w:style w:type="character" w:styleId="14">
    <w:name w:val="HTML Variable"/>
    <w:basedOn w:val="10"/>
    <w:qFormat/>
    <w:uiPriority w:val="0"/>
  </w:style>
  <w:style w:type="character" w:styleId="15">
    <w:name w:val="Hyperlink"/>
    <w:basedOn w:val="10"/>
    <w:qFormat/>
    <w:uiPriority w:val="0"/>
    <w:rPr>
      <w:color w:val="666666"/>
      <w:u w:val="none"/>
    </w:rPr>
  </w:style>
  <w:style w:type="character" w:styleId="16">
    <w:name w:val="HTML Code"/>
    <w:basedOn w:val="10"/>
    <w:qFormat/>
    <w:uiPriority w:val="0"/>
    <w:rPr>
      <w:rFonts w:ascii="Courier New" w:hAnsi="Courier New"/>
      <w:sz w:val="20"/>
    </w:rPr>
  </w:style>
  <w:style w:type="character" w:styleId="17">
    <w:name w:val="annotation reference"/>
    <w:qFormat/>
    <w:uiPriority w:val="99"/>
    <w:rPr>
      <w:rFonts w:cs="Times New Roman"/>
      <w:sz w:val="21"/>
    </w:rPr>
  </w:style>
  <w:style w:type="character" w:styleId="18">
    <w:name w:val="HTML Cite"/>
    <w:basedOn w:val="10"/>
    <w:qFormat/>
    <w:uiPriority w:val="0"/>
  </w:style>
  <w:style w:type="character" w:customStyle="1" w:styleId="19">
    <w:name w:val="font2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0">
    <w:name w:val="font11"/>
    <w:basedOn w:val="10"/>
    <w:qFormat/>
    <w:uiPriority w:val="0"/>
    <w:rPr>
      <w:rFonts w:ascii="楷体_GB2312" w:eastAsia="楷体_GB2312" w:cs="楷体_GB2312"/>
      <w:color w:val="000000"/>
      <w:sz w:val="24"/>
      <w:szCs w:val="24"/>
      <w:u w:val="none"/>
    </w:rPr>
  </w:style>
  <w:style w:type="character" w:customStyle="1" w:styleId="21">
    <w:name w:val="font5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2">
    <w:name w:val="font01"/>
    <w:basedOn w:val="10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23">
    <w:name w:val="t"/>
    <w:basedOn w:val="10"/>
    <w:qFormat/>
    <w:uiPriority w:val="0"/>
  </w:style>
  <w:style w:type="table" w:customStyle="1" w:styleId="24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5">
    <w:name w:val="批注框文本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6">
    <w:name w:val="批注文字 Char"/>
    <w:basedOn w:val="10"/>
    <w:link w:val="3"/>
    <w:qFormat/>
    <w:uiPriority w:val="99"/>
    <w:rPr>
      <w:rFonts w:asciiTheme="minorHAnsi" w:hAnsiTheme="minorHAnsi" w:eastAsiaTheme="minorEastAsia" w:cstheme="minorBidi"/>
      <w:szCs w:val="24"/>
    </w:rPr>
  </w:style>
  <w:style w:type="character" w:customStyle="1" w:styleId="27">
    <w:name w:val="批注主题 Char"/>
    <w:basedOn w:val="26"/>
    <w:link w:val="7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paragraph" w:customStyle="1" w:styleId="28">
    <w:name w:val="Table Paragraph"/>
    <w:basedOn w:val="1"/>
    <w:qFormat/>
    <w:uiPriority w:val="1"/>
    <w:pPr>
      <w:jc w:val="left"/>
    </w:pPr>
    <w:rPr>
      <w:kern w:val="0"/>
      <w:sz w:val="22"/>
      <w:szCs w:val="22"/>
      <w:lang w:eastAsia="en-US"/>
    </w:rPr>
  </w:style>
  <w:style w:type="character" w:customStyle="1" w:styleId="29">
    <w:name w:val="页眉 Char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0">
    <w:name w:val="页脚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476</Words>
  <Characters>2714</Characters>
  <Lines>22</Lines>
  <Paragraphs>6</Paragraphs>
  <TotalTime>5</TotalTime>
  <ScaleCrop>false</ScaleCrop>
  <LinksUpToDate>false</LinksUpToDate>
  <CharactersWithSpaces>3184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2019-04-01T00:09:00Z</dcterms:created>
  <dc:creator>王佳佳</dc:creator>
  <cp:lastModifiedBy>许勤</cp:lastModifiedBy>
  <cp:lastPrinted>2021-07-02T23:53:00Z</cp:lastPrinted>
  <dcterms:modified xsi:type="dcterms:W3CDTF">2023-04-12T02:12:36Z</dcterms:modified>
  <cp:revision>101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9D4EF57CA5BE4D53A9162F138E1624A1</vt:lpwstr>
  </property>
</Properties>
</file>